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6BB" w:rsidRDefault="005736BB" w:rsidP="005736BB">
      <w:r w:rsidRPr="00963F16">
        <w:rPr>
          <w:rFonts w:hint="eastAsia"/>
        </w:rPr>
        <w:t>（様式第</w:t>
      </w:r>
      <w:r>
        <w:rPr>
          <w:rFonts w:hint="eastAsia"/>
        </w:rPr>
        <w:t>２</w:t>
      </w:r>
      <w:r w:rsidRPr="00963F16">
        <w:rPr>
          <w:rFonts w:hint="eastAsia"/>
        </w:rPr>
        <w:t>号）</w:t>
      </w:r>
    </w:p>
    <w:p w:rsidR="005736BB" w:rsidRDefault="005736BB" w:rsidP="005736BB"/>
    <w:p w:rsidR="005736BB" w:rsidRPr="009C5A39" w:rsidRDefault="005736BB" w:rsidP="005736BB">
      <w:pPr>
        <w:jc w:val="center"/>
        <w:rPr>
          <w:sz w:val="24"/>
        </w:rPr>
      </w:pPr>
      <w:r w:rsidRPr="009C5A39">
        <w:rPr>
          <w:rFonts w:hint="eastAsia"/>
          <w:sz w:val="24"/>
        </w:rPr>
        <w:t>賃金支払状況等報告書（元請用）</w:t>
      </w:r>
    </w:p>
    <w:p w:rsidR="005736BB" w:rsidRPr="009C5A39" w:rsidRDefault="005736BB" w:rsidP="005736BB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26"/>
        <w:gridCol w:w="2126"/>
        <w:gridCol w:w="7230"/>
      </w:tblGrid>
      <w:tr w:rsidR="005736BB" w:rsidTr="00DF3C60">
        <w:trPr>
          <w:trHeight w:val="488"/>
        </w:trPr>
        <w:tc>
          <w:tcPr>
            <w:tcW w:w="2552" w:type="dxa"/>
            <w:gridSpan w:val="2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特定公契約の名称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  <w:tr w:rsidR="005736BB" w:rsidTr="00DF3C60">
        <w:trPr>
          <w:trHeight w:val="488"/>
        </w:trPr>
        <w:tc>
          <w:tcPr>
            <w:tcW w:w="2552" w:type="dxa"/>
            <w:gridSpan w:val="2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契約の相手方（発注部署）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  <w:tr w:rsidR="005736BB" w:rsidTr="00DF3C60">
        <w:trPr>
          <w:trHeight w:val="488"/>
        </w:trPr>
        <w:tc>
          <w:tcPr>
            <w:tcW w:w="2552" w:type="dxa"/>
            <w:gridSpan w:val="2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契約期間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ind w:firstLineChars="600" w:firstLine="1200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日</w:t>
            </w:r>
            <w:r w:rsidRPr="00982CED">
              <w:rPr>
                <w:sz w:val="20"/>
              </w:rPr>
              <w:t xml:space="preserve"> </w:t>
            </w:r>
            <w:r w:rsidRPr="00982CED">
              <w:rPr>
                <w:rFonts w:hint="eastAsia"/>
                <w:sz w:val="20"/>
              </w:rPr>
              <w:t>～</w:t>
            </w:r>
            <w:r w:rsidRPr="00982CED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</w:t>
            </w:r>
            <w:r w:rsidRPr="00982CED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日</w:t>
            </w:r>
          </w:p>
        </w:tc>
      </w:tr>
      <w:tr w:rsidR="005736BB" w:rsidTr="00DF3C60">
        <w:trPr>
          <w:trHeight w:val="488"/>
        </w:trPr>
        <w:tc>
          <w:tcPr>
            <w:tcW w:w="426" w:type="dxa"/>
            <w:vMerge w:val="restart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報告者</w:t>
            </w:r>
          </w:p>
        </w:tc>
        <w:tc>
          <w:tcPr>
            <w:tcW w:w="2126" w:type="dxa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特定受注者名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  <w:tr w:rsidR="005736BB" w:rsidTr="00DF3C60">
        <w:trPr>
          <w:trHeight w:val="488"/>
        </w:trPr>
        <w:tc>
          <w:tcPr>
            <w:tcW w:w="426" w:type="dxa"/>
            <w:vMerge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部署・氏名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  <w:tr w:rsidR="005736BB" w:rsidTr="00DF3C60">
        <w:trPr>
          <w:trHeight w:val="488"/>
        </w:trPr>
        <w:tc>
          <w:tcPr>
            <w:tcW w:w="426" w:type="dxa"/>
            <w:vMerge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  <w:tc>
          <w:tcPr>
            <w:tcW w:w="2126" w:type="dxa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電話番号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  <w:tr w:rsidR="005736BB" w:rsidTr="00DF3C60">
        <w:trPr>
          <w:trHeight w:val="488"/>
        </w:trPr>
        <w:tc>
          <w:tcPr>
            <w:tcW w:w="2552" w:type="dxa"/>
            <w:gridSpan w:val="2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賃金支払日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ind w:firstLineChars="600" w:firstLine="1200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982CED">
              <w:rPr>
                <w:rFonts w:hint="eastAsia"/>
                <w:sz w:val="20"/>
              </w:rPr>
              <w:t>日</w:t>
            </w:r>
          </w:p>
        </w:tc>
      </w:tr>
      <w:tr w:rsidR="005736BB" w:rsidTr="00DF3C60">
        <w:trPr>
          <w:trHeight w:val="488"/>
        </w:trPr>
        <w:tc>
          <w:tcPr>
            <w:tcW w:w="2552" w:type="dxa"/>
            <w:gridSpan w:val="2"/>
            <w:vAlign w:val="center"/>
          </w:tcPr>
          <w:p w:rsidR="005736BB" w:rsidRPr="00982CED" w:rsidRDefault="005736BB" w:rsidP="00DF3C60">
            <w:pPr>
              <w:jc w:val="distribute"/>
              <w:rPr>
                <w:sz w:val="20"/>
              </w:rPr>
            </w:pPr>
            <w:r w:rsidRPr="00982CED">
              <w:rPr>
                <w:rFonts w:hint="eastAsia"/>
                <w:sz w:val="20"/>
              </w:rPr>
              <w:t>労働保険番号</w:t>
            </w:r>
          </w:p>
        </w:tc>
        <w:tc>
          <w:tcPr>
            <w:tcW w:w="7230" w:type="dxa"/>
            <w:vAlign w:val="center"/>
          </w:tcPr>
          <w:p w:rsidR="005736BB" w:rsidRPr="00982CED" w:rsidRDefault="005736BB" w:rsidP="00DF3C60">
            <w:pPr>
              <w:rPr>
                <w:sz w:val="20"/>
              </w:rPr>
            </w:pPr>
          </w:p>
        </w:tc>
      </w:tr>
    </w:tbl>
    <w:p w:rsidR="005736BB" w:rsidRDefault="005736BB" w:rsidP="005736BB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16"/>
        <w:gridCol w:w="1711"/>
        <w:gridCol w:w="709"/>
        <w:gridCol w:w="1417"/>
        <w:gridCol w:w="779"/>
        <w:gridCol w:w="780"/>
        <w:gridCol w:w="780"/>
        <w:gridCol w:w="779"/>
        <w:gridCol w:w="780"/>
        <w:gridCol w:w="780"/>
        <w:gridCol w:w="851"/>
      </w:tblGrid>
      <w:tr w:rsidR="005736BB" w:rsidTr="00DF3C60">
        <w:trPr>
          <w:trHeight w:val="380"/>
        </w:trPr>
        <w:tc>
          <w:tcPr>
            <w:tcW w:w="416" w:type="dxa"/>
            <w:vMerge w:val="restart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11" w:type="dxa"/>
            <w:vMerge w:val="restart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従業員氏名</w:t>
            </w:r>
          </w:p>
        </w:tc>
        <w:tc>
          <w:tcPr>
            <w:tcW w:w="709" w:type="dxa"/>
            <w:vMerge w:val="restart"/>
            <w:vAlign w:val="center"/>
          </w:tcPr>
          <w:p w:rsidR="005736BB" w:rsidRPr="00621ADD" w:rsidRDefault="005736BB" w:rsidP="00DF3C60">
            <w:pPr>
              <w:jc w:val="center"/>
              <w:rPr>
                <w:sz w:val="20"/>
                <w:szCs w:val="20"/>
              </w:rPr>
            </w:pPr>
            <w:r w:rsidRPr="00621ADD">
              <w:rPr>
                <w:rFonts w:hint="eastAsia"/>
                <w:sz w:val="20"/>
                <w:szCs w:val="20"/>
              </w:rPr>
              <w:t>賃金</w:t>
            </w:r>
          </w:p>
          <w:p w:rsidR="005736BB" w:rsidRPr="00621ADD" w:rsidRDefault="005736BB" w:rsidP="00DF3C60">
            <w:pPr>
              <w:jc w:val="center"/>
              <w:rPr>
                <w:sz w:val="20"/>
                <w:szCs w:val="20"/>
              </w:rPr>
            </w:pPr>
            <w:r w:rsidRPr="00621ADD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1417" w:type="dxa"/>
            <w:vMerge w:val="restart"/>
            <w:vAlign w:val="center"/>
          </w:tcPr>
          <w:p w:rsidR="005736BB" w:rsidRPr="002C55FA" w:rsidRDefault="005736BB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１時間</w:t>
            </w:r>
          </w:p>
          <w:p w:rsidR="005736BB" w:rsidRPr="002C55FA" w:rsidRDefault="005736BB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当たりの</w:t>
            </w:r>
          </w:p>
          <w:p w:rsidR="005736BB" w:rsidRPr="002C55FA" w:rsidRDefault="005736BB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賃金</w:t>
            </w:r>
          </w:p>
        </w:tc>
        <w:tc>
          <w:tcPr>
            <w:tcW w:w="4678" w:type="dxa"/>
            <w:gridSpan w:val="6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社会保険</w:t>
            </w:r>
          </w:p>
        </w:tc>
        <w:tc>
          <w:tcPr>
            <w:tcW w:w="851" w:type="dxa"/>
            <w:vMerge w:val="restart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736BB" w:rsidTr="00DF3C60">
        <w:tc>
          <w:tcPr>
            <w:tcW w:w="416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健康保険</w:t>
            </w:r>
          </w:p>
        </w:tc>
        <w:tc>
          <w:tcPr>
            <w:tcW w:w="1559" w:type="dxa"/>
            <w:gridSpan w:val="2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厚生年金</w:t>
            </w:r>
          </w:p>
        </w:tc>
        <w:tc>
          <w:tcPr>
            <w:tcW w:w="1560" w:type="dxa"/>
            <w:gridSpan w:val="2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雇用保険</w:t>
            </w:r>
          </w:p>
        </w:tc>
        <w:tc>
          <w:tcPr>
            <w:tcW w:w="851" w:type="dxa"/>
            <w:vMerge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c>
          <w:tcPr>
            <w:tcW w:w="416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736BB" w:rsidRPr="0063543A" w:rsidRDefault="005736BB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851" w:type="dxa"/>
            <w:vMerge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  <w:tr w:rsidR="005736BB" w:rsidTr="00DF3C60">
        <w:trPr>
          <w:trHeight w:val="822"/>
        </w:trPr>
        <w:tc>
          <w:tcPr>
            <w:tcW w:w="416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71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736BB" w:rsidRPr="002C55FA" w:rsidRDefault="005736BB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736BB" w:rsidRPr="002C55FA" w:rsidRDefault="005736BB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736BB" w:rsidRPr="002C55FA" w:rsidRDefault="005736BB" w:rsidP="00DF3C60">
            <w:pPr>
              <w:rPr>
                <w:sz w:val="20"/>
                <w:szCs w:val="20"/>
              </w:rPr>
            </w:pPr>
          </w:p>
        </w:tc>
      </w:tr>
    </w:tbl>
    <w:p w:rsidR="005736BB" w:rsidRPr="00963F16" w:rsidRDefault="005736BB" w:rsidP="005736BB">
      <w:pPr>
        <w:spacing w:line="280" w:lineRule="exact"/>
        <w:ind w:left="420" w:hangingChars="200" w:hanging="420"/>
      </w:pPr>
      <w:r w:rsidRPr="00963F16">
        <w:rPr>
          <w:rFonts w:hint="eastAsia"/>
        </w:rPr>
        <w:t>※１</w:t>
      </w:r>
      <w:r>
        <w:rPr>
          <w:rFonts w:hint="eastAsia"/>
        </w:rPr>
        <w:t xml:space="preserve">　</w:t>
      </w:r>
      <w:r w:rsidRPr="00963F16">
        <w:rPr>
          <w:rFonts w:hint="eastAsia"/>
        </w:rPr>
        <w:t>下請負者等がある場合は、</w:t>
      </w:r>
      <w:r>
        <w:rPr>
          <w:rFonts w:hint="eastAsia"/>
        </w:rPr>
        <w:t>「</w:t>
      </w:r>
      <w:r w:rsidRPr="00963F16">
        <w:rPr>
          <w:rFonts w:hint="eastAsia"/>
        </w:rPr>
        <w:t>（様式第</w:t>
      </w:r>
      <w:r>
        <w:rPr>
          <w:rFonts w:hint="eastAsia"/>
        </w:rPr>
        <w:t>３</w:t>
      </w:r>
      <w:r w:rsidRPr="00963F16">
        <w:rPr>
          <w:rFonts w:hint="eastAsia"/>
        </w:rPr>
        <w:t>号）下請負者等の報告</w:t>
      </w:r>
      <w:r>
        <w:rPr>
          <w:rFonts w:hint="eastAsia"/>
        </w:rPr>
        <w:t>状況</w:t>
      </w:r>
      <w:r w:rsidRPr="00963F16">
        <w:rPr>
          <w:rFonts w:hint="eastAsia"/>
        </w:rPr>
        <w:t>一覧</w:t>
      </w:r>
      <w:r>
        <w:rPr>
          <w:rFonts w:hint="eastAsia"/>
        </w:rPr>
        <w:t>」</w:t>
      </w:r>
      <w:r w:rsidRPr="00963F16">
        <w:rPr>
          <w:rFonts w:hint="eastAsia"/>
        </w:rPr>
        <w:t>及び</w:t>
      </w:r>
      <w:r>
        <w:rPr>
          <w:rFonts w:hint="eastAsia"/>
        </w:rPr>
        <w:t>「</w:t>
      </w:r>
      <w:r w:rsidRPr="00963F16">
        <w:rPr>
          <w:rFonts w:hint="eastAsia"/>
        </w:rPr>
        <w:t>（様式第</w:t>
      </w:r>
      <w:r>
        <w:rPr>
          <w:rFonts w:hint="eastAsia"/>
        </w:rPr>
        <w:t>４</w:t>
      </w:r>
      <w:r w:rsidRPr="00963F16">
        <w:rPr>
          <w:rFonts w:hint="eastAsia"/>
        </w:rPr>
        <w:t>号）</w:t>
      </w:r>
      <w:r>
        <w:rPr>
          <w:rFonts w:hint="eastAsia"/>
        </w:rPr>
        <w:t>賃金支払状況等報告書（</w:t>
      </w:r>
      <w:r w:rsidRPr="00963F16">
        <w:rPr>
          <w:rFonts w:hint="eastAsia"/>
        </w:rPr>
        <w:t>下請負者等</w:t>
      </w:r>
      <w:r>
        <w:rPr>
          <w:rFonts w:hint="eastAsia"/>
        </w:rPr>
        <w:t>用）」により報告</w:t>
      </w:r>
      <w:r w:rsidRPr="00963F16">
        <w:rPr>
          <w:rFonts w:hint="eastAsia"/>
        </w:rPr>
        <w:t>すること。また、工事請負契約においては、建設業法（昭和</w:t>
      </w:r>
      <w:r w:rsidRPr="00963F16">
        <w:t>24</w:t>
      </w:r>
      <w:r w:rsidRPr="00963F16">
        <w:rPr>
          <w:rFonts w:hint="eastAsia"/>
        </w:rPr>
        <w:t>年法律第</w:t>
      </w:r>
      <w:r w:rsidRPr="00963F16">
        <w:t>100</w:t>
      </w:r>
      <w:r w:rsidRPr="00963F16">
        <w:rPr>
          <w:rFonts w:hint="eastAsia"/>
        </w:rPr>
        <w:t>号）第</w:t>
      </w:r>
      <w:r w:rsidRPr="00963F16">
        <w:t>24</w:t>
      </w:r>
      <w:r w:rsidRPr="00963F16">
        <w:rPr>
          <w:rFonts w:hint="eastAsia"/>
        </w:rPr>
        <w:t>条の７に規定する施工体系図の写しも併せて添付すること。</w:t>
      </w:r>
    </w:p>
    <w:p w:rsidR="005736BB" w:rsidRDefault="005736BB" w:rsidP="005736BB">
      <w:pPr>
        <w:spacing w:line="280" w:lineRule="exact"/>
        <w:ind w:left="420" w:hangingChars="200" w:hanging="420"/>
      </w:pPr>
      <w:r w:rsidRPr="00963F16">
        <w:rPr>
          <w:rFonts w:hint="eastAsia"/>
        </w:rPr>
        <w:t>※</w:t>
      </w:r>
      <w:r>
        <w:rPr>
          <w:rFonts w:hint="eastAsia"/>
        </w:rPr>
        <w:t xml:space="preserve">２　</w:t>
      </w:r>
      <w:r w:rsidRPr="00963F16">
        <w:rPr>
          <w:rFonts w:hint="eastAsia"/>
        </w:rPr>
        <w:t>当該契約が特定</w:t>
      </w:r>
      <w:r>
        <w:rPr>
          <w:rFonts w:hint="eastAsia"/>
        </w:rPr>
        <w:t>公</w:t>
      </w:r>
      <w:r w:rsidRPr="00963F16">
        <w:rPr>
          <w:rFonts w:hint="eastAsia"/>
        </w:rPr>
        <w:t>契約である旨</w:t>
      </w:r>
      <w:r>
        <w:rPr>
          <w:rFonts w:hint="eastAsia"/>
        </w:rPr>
        <w:t>を</w:t>
      </w:r>
      <w:r w:rsidRPr="00963F16">
        <w:rPr>
          <w:rFonts w:hint="eastAsia"/>
        </w:rPr>
        <w:t>労働者へ明示</w:t>
      </w:r>
      <w:r>
        <w:rPr>
          <w:rFonts w:hint="eastAsia"/>
        </w:rPr>
        <w:t>した</w:t>
      </w:r>
      <w:r w:rsidRPr="00963F16">
        <w:rPr>
          <w:rFonts w:hint="eastAsia"/>
        </w:rPr>
        <w:t>書類を添付すること。</w:t>
      </w:r>
    </w:p>
    <w:p w:rsidR="00AC4433" w:rsidRDefault="005736BB" w:rsidP="005736BB">
      <w:pPr>
        <w:widowControl/>
        <w:spacing w:line="280" w:lineRule="exact"/>
        <w:jc w:val="left"/>
      </w:pPr>
      <w:r>
        <w:rPr>
          <w:rFonts w:hint="eastAsia"/>
        </w:rPr>
        <w:t>※３　記載欄が不足した場合は、「</w:t>
      </w:r>
      <w:r w:rsidRPr="00963F16">
        <w:rPr>
          <w:rFonts w:hint="eastAsia"/>
        </w:rPr>
        <w:t>（様式第</w:t>
      </w:r>
      <w:r>
        <w:rPr>
          <w:rFonts w:hint="eastAsia"/>
        </w:rPr>
        <w:t>２</w:t>
      </w:r>
      <w:r w:rsidRPr="00963F16">
        <w:rPr>
          <w:rFonts w:hint="eastAsia"/>
        </w:rPr>
        <w:t>号）</w:t>
      </w:r>
      <w:r>
        <w:rPr>
          <w:rFonts w:hint="eastAsia"/>
        </w:rPr>
        <w:t>続き」を使用すること。</w:t>
      </w:r>
    </w:p>
    <w:p w:rsidR="00536418" w:rsidRDefault="00536418" w:rsidP="005736BB">
      <w:pPr>
        <w:widowControl/>
        <w:spacing w:line="280" w:lineRule="exact"/>
        <w:jc w:val="left"/>
      </w:pPr>
    </w:p>
    <w:p w:rsidR="00536418" w:rsidRDefault="00536418" w:rsidP="00536418">
      <w:r w:rsidRPr="00963F16">
        <w:rPr>
          <w:rFonts w:hint="eastAsia"/>
        </w:rPr>
        <w:t>（様式第</w:t>
      </w:r>
      <w:r>
        <w:rPr>
          <w:rFonts w:hint="eastAsia"/>
        </w:rPr>
        <w:t>２</w:t>
      </w:r>
      <w:r w:rsidRPr="00963F16">
        <w:rPr>
          <w:rFonts w:hint="eastAsia"/>
        </w:rPr>
        <w:t>号）</w:t>
      </w:r>
      <w:r>
        <w:rPr>
          <w:rFonts w:hint="eastAsia"/>
        </w:rPr>
        <w:t>続き</w:t>
      </w:r>
    </w:p>
    <w:p w:rsidR="00536418" w:rsidRDefault="00536418" w:rsidP="00536418"/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416"/>
        <w:gridCol w:w="1711"/>
        <w:gridCol w:w="709"/>
        <w:gridCol w:w="1417"/>
        <w:gridCol w:w="779"/>
        <w:gridCol w:w="780"/>
        <w:gridCol w:w="780"/>
        <w:gridCol w:w="779"/>
        <w:gridCol w:w="780"/>
        <w:gridCol w:w="780"/>
        <w:gridCol w:w="851"/>
      </w:tblGrid>
      <w:tr w:rsidR="00536418" w:rsidTr="00DF3C60">
        <w:trPr>
          <w:trHeight w:val="380"/>
        </w:trPr>
        <w:tc>
          <w:tcPr>
            <w:tcW w:w="416" w:type="dxa"/>
            <w:vMerge w:val="restart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711" w:type="dxa"/>
            <w:vMerge w:val="restart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従業員氏名</w:t>
            </w:r>
          </w:p>
        </w:tc>
        <w:tc>
          <w:tcPr>
            <w:tcW w:w="709" w:type="dxa"/>
            <w:vMerge w:val="restart"/>
            <w:vAlign w:val="center"/>
          </w:tcPr>
          <w:p w:rsidR="00536418" w:rsidRPr="00621ADD" w:rsidRDefault="00536418" w:rsidP="00DF3C60">
            <w:pPr>
              <w:jc w:val="center"/>
              <w:rPr>
                <w:sz w:val="20"/>
                <w:szCs w:val="20"/>
              </w:rPr>
            </w:pPr>
            <w:r w:rsidRPr="00621ADD">
              <w:rPr>
                <w:rFonts w:hint="eastAsia"/>
                <w:sz w:val="20"/>
                <w:szCs w:val="20"/>
              </w:rPr>
              <w:t>賃金</w:t>
            </w:r>
          </w:p>
          <w:p w:rsidR="00536418" w:rsidRPr="00621ADD" w:rsidRDefault="00536418" w:rsidP="00DF3C60">
            <w:pPr>
              <w:jc w:val="center"/>
              <w:rPr>
                <w:sz w:val="20"/>
                <w:szCs w:val="20"/>
              </w:rPr>
            </w:pPr>
            <w:r w:rsidRPr="00621ADD">
              <w:rPr>
                <w:rFonts w:hint="eastAsia"/>
                <w:sz w:val="20"/>
                <w:szCs w:val="20"/>
              </w:rPr>
              <w:t>形態</w:t>
            </w:r>
          </w:p>
        </w:tc>
        <w:tc>
          <w:tcPr>
            <w:tcW w:w="1417" w:type="dxa"/>
            <w:vMerge w:val="restart"/>
            <w:vAlign w:val="center"/>
          </w:tcPr>
          <w:p w:rsidR="00536418" w:rsidRPr="002C55FA" w:rsidRDefault="00536418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１時間</w:t>
            </w:r>
          </w:p>
          <w:p w:rsidR="00536418" w:rsidRPr="002C55FA" w:rsidRDefault="00536418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当たりの</w:t>
            </w:r>
          </w:p>
          <w:p w:rsidR="00536418" w:rsidRPr="002C55FA" w:rsidRDefault="00536418" w:rsidP="00DF3C6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賃金</w:t>
            </w:r>
          </w:p>
        </w:tc>
        <w:tc>
          <w:tcPr>
            <w:tcW w:w="4678" w:type="dxa"/>
            <w:gridSpan w:val="6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社会保険</w:t>
            </w:r>
          </w:p>
        </w:tc>
        <w:tc>
          <w:tcPr>
            <w:tcW w:w="851" w:type="dxa"/>
            <w:vMerge w:val="restart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536418" w:rsidTr="00DF3C60">
        <w:tc>
          <w:tcPr>
            <w:tcW w:w="416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健康保険</w:t>
            </w:r>
          </w:p>
        </w:tc>
        <w:tc>
          <w:tcPr>
            <w:tcW w:w="1559" w:type="dxa"/>
            <w:gridSpan w:val="2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厚生年金</w:t>
            </w:r>
          </w:p>
        </w:tc>
        <w:tc>
          <w:tcPr>
            <w:tcW w:w="1560" w:type="dxa"/>
            <w:gridSpan w:val="2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雇用保険</w:t>
            </w:r>
          </w:p>
        </w:tc>
        <w:tc>
          <w:tcPr>
            <w:tcW w:w="851" w:type="dxa"/>
            <w:vMerge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c>
          <w:tcPr>
            <w:tcW w:w="416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有無</w:t>
            </w: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未加入</w:t>
            </w:r>
          </w:p>
          <w:p w:rsidR="00536418" w:rsidRPr="0063543A" w:rsidRDefault="00536418" w:rsidP="00DF3C60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63543A">
              <w:rPr>
                <w:rFonts w:hint="eastAsia"/>
                <w:sz w:val="18"/>
                <w:szCs w:val="20"/>
              </w:rPr>
              <w:t>理由</w:t>
            </w:r>
          </w:p>
        </w:tc>
        <w:tc>
          <w:tcPr>
            <w:tcW w:w="851" w:type="dxa"/>
            <w:vMerge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22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22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22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22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22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60"/>
        </w:trPr>
        <w:tc>
          <w:tcPr>
            <w:tcW w:w="416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71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711" w:type="dxa"/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  <w:tr w:rsidR="00536418" w:rsidTr="00DF3C60">
        <w:trPr>
          <w:trHeight w:val="819"/>
        </w:trPr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536418" w:rsidRDefault="00536418" w:rsidP="00DF3C6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536418" w:rsidRDefault="00536418" w:rsidP="00DF3C6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jc w:val="right"/>
              <w:rPr>
                <w:sz w:val="20"/>
                <w:szCs w:val="20"/>
              </w:rPr>
            </w:pPr>
            <w:r w:rsidRPr="002C55F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7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36418" w:rsidRPr="002C55FA" w:rsidRDefault="00536418" w:rsidP="00DF3C60">
            <w:pPr>
              <w:rPr>
                <w:sz w:val="20"/>
                <w:szCs w:val="20"/>
              </w:rPr>
            </w:pPr>
          </w:p>
        </w:tc>
      </w:tr>
    </w:tbl>
    <w:p w:rsidR="00536418" w:rsidRPr="00BE750A" w:rsidRDefault="00536418" w:rsidP="00536418">
      <w:pPr>
        <w:ind w:left="210" w:hangingChars="100" w:hanging="210"/>
      </w:pPr>
      <w:r>
        <w:rPr>
          <w:rFonts w:hint="eastAsia"/>
        </w:rPr>
        <w:t>※　この様式は、「</w:t>
      </w:r>
      <w:r w:rsidRPr="00963F16">
        <w:rPr>
          <w:rFonts w:hint="eastAsia"/>
        </w:rPr>
        <w:t>（様式第</w:t>
      </w:r>
      <w:r>
        <w:rPr>
          <w:rFonts w:hint="eastAsia"/>
        </w:rPr>
        <w:t>２</w:t>
      </w:r>
      <w:r w:rsidRPr="00963F16">
        <w:rPr>
          <w:rFonts w:hint="eastAsia"/>
        </w:rPr>
        <w:t>号）</w:t>
      </w:r>
      <w:r w:rsidRPr="00BE750A">
        <w:rPr>
          <w:rFonts w:hint="eastAsia"/>
        </w:rPr>
        <w:t>賃金支払状況等報告書（元請用）</w:t>
      </w:r>
      <w:r>
        <w:rPr>
          <w:rFonts w:hint="eastAsia"/>
        </w:rPr>
        <w:t>」の記載欄が不足した際に使用してください。</w:t>
      </w:r>
    </w:p>
    <w:p w:rsidR="00536418" w:rsidRPr="00536418" w:rsidRDefault="00536418" w:rsidP="0053641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36418" w:rsidRPr="00536418" w:rsidSect="006A3A82">
      <w:pgSz w:w="11906" w:h="16838" w:code="9"/>
      <w:pgMar w:top="1701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D" w:rsidRDefault="00846F0D" w:rsidP="009F4A7A">
      <w:r>
        <w:separator/>
      </w:r>
    </w:p>
  </w:endnote>
  <w:endnote w:type="continuationSeparator" w:id="0">
    <w:p w:rsidR="00846F0D" w:rsidRDefault="00846F0D" w:rsidP="009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D" w:rsidRDefault="00846F0D" w:rsidP="009F4A7A">
      <w:r>
        <w:separator/>
      </w:r>
    </w:p>
  </w:footnote>
  <w:footnote w:type="continuationSeparator" w:id="0">
    <w:p w:rsidR="00846F0D" w:rsidRDefault="00846F0D" w:rsidP="009F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D"/>
    <w:rsid w:val="000A67B5"/>
    <w:rsid w:val="000B7C8C"/>
    <w:rsid w:val="001248BD"/>
    <w:rsid w:val="001E5DD2"/>
    <w:rsid w:val="002619E4"/>
    <w:rsid w:val="00270A9A"/>
    <w:rsid w:val="003A6EFA"/>
    <w:rsid w:val="003B3B98"/>
    <w:rsid w:val="00437EEB"/>
    <w:rsid w:val="0045250B"/>
    <w:rsid w:val="00536418"/>
    <w:rsid w:val="00537D6D"/>
    <w:rsid w:val="005736BB"/>
    <w:rsid w:val="005A5077"/>
    <w:rsid w:val="005D2C1C"/>
    <w:rsid w:val="00621D77"/>
    <w:rsid w:val="00630B13"/>
    <w:rsid w:val="006A3A82"/>
    <w:rsid w:val="006D165B"/>
    <w:rsid w:val="006E3560"/>
    <w:rsid w:val="007139A1"/>
    <w:rsid w:val="00721BEF"/>
    <w:rsid w:val="00727992"/>
    <w:rsid w:val="007300C6"/>
    <w:rsid w:val="00846F0D"/>
    <w:rsid w:val="008C222D"/>
    <w:rsid w:val="00976035"/>
    <w:rsid w:val="009C5A39"/>
    <w:rsid w:val="009F2EF3"/>
    <w:rsid w:val="009F4A7A"/>
    <w:rsid w:val="00A345A0"/>
    <w:rsid w:val="00AC4433"/>
    <w:rsid w:val="00AF0C3F"/>
    <w:rsid w:val="00B640AF"/>
    <w:rsid w:val="00C910D4"/>
    <w:rsid w:val="00C96FEE"/>
    <w:rsid w:val="00D35820"/>
    <w:rsid w:val="00E45651"/>
    <w:rsid w:val="00EE74B3"/>
    <w:rsid w:val="00EF177B"/>
    <w:rsid w:val="00F60C3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336E8"/>
  <w15:chartTrackingRefBased/>
  <w15:docId w15:val="{7385BAEE-29E9-4774-9C43-5DCF93C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3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A7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A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花巻市</cp:lastModifiedBy>
  <cp:revision>7</cp:revision>
  <dcterms:created xsi:type="dcterms:W3CDTF">2018-02-01T01:35:00Z</dcterms:created>
  <dcterms:modified xsi:type="dcterms:W3CDTF">2018-03-07T00:47:00Z</dcterms:modified>
</cp:coreProperties>
</file>