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E9" w:rsidRPr="00CA518F" w:rsidRDefault="00875238" w:rsidP="000346E9">
      <w:pPr>
        <w:pStyle w:val="a3"/>
        <w:jc w:val="left"/>
        <w:rPr>
          <w:szCs w:val="21"/>
        </w:rPr>
      </w:pPr>
      <w:r>
        <w:rPr>
          <w:rFonts w:hint="eastAsia"/>
          <w:szCs w:val="21"/>
        </w:rPr>
        <w:t>（別紙８</w:t>
      </w:r>
      <w:r w:rsidR="000346E9" w:rsidRPr="00CA518F">
        <w:rPr>
          <w:rFonts w:hint="eastAsia"/>
          <w:szCs w:val="21"/>
        </w:rPr>
        <w:t>-１）</w:t>
      </w:r>
      <w:r w:rsidR="00D60E19">
        <w:rPr>
          <w:rFonts w:hint="eastAsia"/>
          <w:szCs w:val="21"/>
        </w:rPr>
        <w:t>契約保証金充当</w:t>
      </w:r>
      <w:r w:rsidR="000346E9">
        <w:rPr>
          <w:rFonts w:hint="eastAsia"/>
          <w:szCs w:val="21"/>
        </w:rPr>
        <w:t xml:space="preserve">　　　　</w:t>
      </w:r>
      <w:r w:rsidR="000346E9" w:rsidRPr="00CA518F">
        <w:rPr>
          <w:rFonts w:hint="eastAsia"/>
          <w:szCs w:val="21"/>
        </w:rPr>
        <w:t>（案）</w:t>
      </w:r>
    </w:p>
    <w:p w:rsidR="000346E9" w:rsidRPr="004C3D8E" w:rsidRDefault="000346E9" w:rsidP="000346E9">
      <w:pPr>
        <w:jc w:val="center"/>
        <w:rPr>
          <w:sz w:val="28"/>
          <w:szCs w:val="28"/>
        </w:rPr>
      </w:pPr>
      <w:r w:rsidRPr="00875238">
        <w:rPr>
          <w:rFonts w:hint="eastAsia"/>
          <w:b/>
          <w:bCs/>
          <w:spacing w:val="66"/>
          <w:kern w:val="0"/>
          <w:sz w:val="28"/>
          <w:szCs w:val="28"/>
          <w:fitText w:val="2750" w:id="-1666551552"/>
        </w:rPr>
        <w:t>土地売買契約</w:t>
      </w:r>
      <w:r w:rsidRPr="00875238">
        <w:rPr>
          <w:rFonts w:hint="eastAsia"/>
          <w:b/>
          <w:bCs/>
          <w:spacing w:val="-1"/>
          <w:kern w:val="0"/>
          <w:sz w:val="28"/>
          <w:szCs w:val="28"/>
          <w:fitText w:val="2750" w:id="-1666551552"/>
        </w:rPr>
        <w:t>書</w:t>
      </w:r>
    </w:p>
    <w:p w:rsidR="000346E9" w:rsidRDefault="000346E9" w:rsidP="000346E9">
      <w:pPr>
        <w:ind w:firstLineChars="100" w:firstLine="210"/>
      </w:pPr>
    </w:p>
    <w:p w:rsidR="000346E9" w:rsidRDefault="00320B89" w:rsidP="000346E9">
      <w:pPr>
        <w:ind w:firstLineChars="100" w:firstLine="210"/>
      </w:pPr>
      <w:r>
        <w:rPr>
          <w:rFonts w:hint="eastAsia"/>
        </w:rPr>
        <w:t xml:space="preserve">売払人　</w:t>
      </w:r>
      <w:r w:rsidR="000346E9">
        <w:rPr>
          <w:rFonts w:hint="eastAsia"/>
        </w:rPr>
        <w:t>花巻市（以下「</w:t>
      </w:r>
      <w:r w:rsidR="001D350C">
        <w:rPr>
          <w:rFonts w:hint="eastAsia"/>
        </w:rPr>
        <w:t>売主</w:t>
      </w:r>
      <w:r w:rsidR="000346E9">
        <w:rPr>
          <w:rFonts w:hint="eastAsia"/>
        </w:rPr>
        <w:t>」という。）と</w:t>
      </w:r>
      <w:r>
        <w:rPr>
          <w:rFonts w:hint="eastAsia"/>
        </w:rPr>
        <w:t xml:space="preserve">買受人　</w:t>
      </w:r>
      <w:r w:rsidR="000346E9">
        <w:rPr>
          <w:rFonts w:hint="eastAsia"/>
        </w:rPr>
        <w:t xml:space="preserve">　　　　　（以下「</w:t>
      </w:r>
      <w:r w:rsidR="001D350C">
        <w:rPr>
          <w:rFonts w:hint="eastAsia"/>
        </w:rPr>
        <w:t>買主</w:t>
      </w:r>
      <w:r w:rsidR="000346E9">
        <w:rPr>
          <w:rFonts w:hint="eastAsia"/>
        </w:rPr>
        <w:t>」という。）とは、土地の売買に関し、次のとおり契約を締結する。</w:t>
      </w:r>
    </w:p>
    <w:p w:rsidR="000346E9" w:rsidRPr="004C3D8E" w:rsidRDefault="000346E9" w:rsidP="000346E9"/>
    <w:p w:rsidR="000346E9" w:rsidRDefault="000346E9" w:rsidP="000C3600">
      <w:pPr>
        <w:ind w:firstLineChars="100" w:firstLine="210"/>
      </w:pPr>
      <w:r>
        <w:rPr>
          <w:rFonts w:hint="eastAsia"/>
        </w:rPr>
        <w:t>（売買物件）</w:t>
      </w:r>
    </w:p>
    <w:p w:rsidR="000346E9" w:rsidRDefault="000346E9" w:rsidP="000346E9">
      <w:pPr>
        <w:ind w:left="210" w:hangingChars="100" w:hanging="210"/>
      </w:pPr>
      <w:r>
        <w:rPr>
          <w:rFonts w:hint="eastAsia"/>
        </w:rPr>
        <w:t xml:space="preserve">第１条　</w:t>
      </w:r>
      <w:r w:rsidR="001D350C">
        <w:rPr>
          <w:rFonts w:hint="eastAsia"/>
        </w:rPr>
        <w:t>売主</w:t>
      </w:r>
      <w:r w:rsidR="000C3600">
        <w:rPr>
          <w:rFonts w:hint="eastAsia"/>
        </w:rPr>
        <w:t>は</w:t>
      </w:r>
      <w:r w:rsidR="001D350C">
        <w:rPr>
          <w:rFonts w:hint="eastAsia"/>
        </w:rPr>
        <w:t>買主</w:t>
      </w:r>
      <w:r>
        <w:rPr>
          <w:rFonts w:hint="eastAsia"/>
        </w:rPr>
        <w:t>に対し、末尾に表示する土地（以下「契約物件」という。）を</w:t>
      </w:r>
      <w:r w:rsidR="001D350C">
        <w:rPr>
          <w:rFonts w:hint="eastAsia"/>
        </w:rPr>
        <w:t>買主</w:t>
      </w:r>
      <w:r>
        <w:rPr>
          <w:rFonts w:hint="eastAsia"/>
        </w:rPr>
        <w:t>に売渡し、</w:t>
      </w:r>
      <w:r w:rsidR="001D350C">
        <w:rPr>
          <w:rFonts w:hint="eastAsia"/>
        </w:rPr>
        <w:t>買主</w:t>
      </w:r>
      <w:r>
        <w:rPr>
          <w:rFonts w:hint="eastAsia"/>
        </w:rPr>
        <w:t>はこれを買い受けるものとする。</w:t>
      </w:r>
    </w:p>
    <w:p w:rsidR="000346E9" w:rsidRDefault="000346E9" w:rsidP="000346E9">
      <w:pPr>
        <w:ind w:left="210" w:hangingChars="100" w:hanging="210"/>
      </w:pPr>
      <w:r>
        <w:rPr>
          <w:rFonts w:hint="eastAsia"/>
        </w:rPr>
        <w:t>２　本契約は、公簿売買とし、契約物件の登記簿上の面積と実測面積とに相違があっても、</w:t>
      </w:r>
      <w:r w:rsidR="001D350C">
        <w:rPr>
          <w:rFonts w:hint="eastAsia"/>
        </w:rPr>
        <w:t>売主</w:t>
      </w:r>
      <w:r>
        <w:rPr>
          <w:rFonts w:hint="eastAsia"/>
        </w:rPr>
        <w:t>及び</w:t>
      </w:r>
      <w:r w:rsidR="001D350C">
        <w:rPr>
          <w:rFonts w:hint="eastAsia"/>
        </w:rPr>
        <w:t>買主</w:t>
      </w:r>
      <w:r>
        <w:rPr>
          <w:rFonts w:hint="eastAsia"/>
        </w:rPr>
        <w:t>は、互いに相手方に対して売買代金の増減その他の意義申立又は請求をすることができない。</w:t>
      </w:r>
    </w:p>
    <w:p w:rsidR="000346E9" w:rsidRDefault="000346E9" w:rsidP="000C3600">
      <w:pPr>
        <w:ind w:firstLineChars="100" w:firstLine="210"/>
      </w:pPr>
      <w:r>
        <w:rPr>
          <w:rFonts w:hint="eastAsia"/>
        </w:rPr>
        <w:t>（売買代金）</w:t>
      </w:r>
    </w:p>
    <w:p w:rsidR="000346E9" w:rsidRDefault="000346E9" w:rsidP="000346E9">
      <w:r>
        <w:rPr>
          <w:rFonts w:hint="eastAsia"/>
        </w:rPr>
        <w:t>第２条　契約物件の売買代金は、金　　　　円とする。</w:t>
      </w:r>
    </w:p>
    <w:p w:rsidR="000346E9" w:rsidRPr="003756C3" w:rsidRDefault="000346E9" w:rsidP="000346E9">
      <w:pPr>
        <w:ind w:left="210" w:hangingChars="100" w:hanging="210"/>
      </w:pPr>
      <w:r w:rsidRPr="003756C3">
        <w:rPr>
          <w:rFonts w:hint="eastAsia"/>
        </w:rPr>
        <w:t>２　前項の売買代金のうち金　　　　円は次条第１項の契約保証金より充当するものとする。</w:t>
      </w:r>
    </w:p>
    <w:p w:rsidR="000346E9" w:rsidRPr="003756C3" w:rsidRDefault="000346E9" w:rsidP="000C3600">
      <w:pPr>
        <w:ind w:leftChars="100" w:left="210"/>
      </w:pPr>
      <w:r w:rsidRPr="003756C3">
        <w:rPr>
          <w:rFonts w:hint="eastAsia"/>
        </w:rPr>
        <w:t>（契約保証金）</w:t>
      </w:r>
    </w:p>
    <w:p w:rsidR="000346E9" w:rsidRPr="003756C3" w:rsidRDefault="00320B89" w:rsidP="000346E9">
      <w:pPr>
        <w:ind w:left="210" w:hangingChars="100" w:hanging="210"/>
      </w:pPr>
      <w:r w:rsidRPr="003756C3">
        <w:rPr>
          <w:rFonts w:hint="eastAsia"/>
        </w:rPr>
        <w:t xml:space="preserve">第３条　</w:t>
      </w:r>
      <w:r w:rsidR="001D350C">
        <w:rPr>
          <w:rFonts w:hint="eastAsia"/>
        </w:rPr>
        <w:t>買主</w:t>
      </w:r>
      <w:r w:rsidR="000C3600">
        <w:rPr>
          <w:rFonts w:hint="eastAsia"/>
        </w:rPr>
        <w:t>は</w:t>
      </w:r>
      <w:r w:rsidRPr="003756C3">
        <w:rPr>
          <w:rFonts w:hint="eastAsia"/>
        </w:rPr>
        <w:t>本契約締結の際に、契約保証金として金〔契約金額の100分</w:t>
      </w:r>
      <w:r w:rsidR="000346E9" w:rsidRPr="003756C3">
        <w:rPr>
          <w:rFonts w:hint="eastAsia"/>
        </w:rPr>
        <w:t>の</w:t>
      </w:r>
      <w:r w:rsidRPr="003756C3">
        <w:rPr>
          <w:rFonts w:hint="eastAsia"/>
        </w:rPr>
        <w:t>５</w:t>
      </w:r>
      <w:r w:rsidR="000346E9" w:rsidRPr="003756C3">
        <w:rPr>
          <w:rFonts w:hint="eastAsia"/>
        </w:rPr>
        <w:t>以上〕円を、</w:t>
      </w:r>
      <w:r w:rsidR="001D350C">
        <w:rPr>
          <w:rFonts w:hint="eastAsia"/>
        </w:rPr>
        <w:t>売主</w:t>
      </w:r>
      <w:r w:rsidR="000346E9" w:rsidRPr="003756C3">
        <w:rPr>
          <w:rFonts w:hint="eastAsia"/>
        </w:rPr>
        <w:t>の発行する納入通知書により</w:t>
      </w:r>
      <w:r w:rsidR="001D350C">
        <w:rPr>
          <w:rFonts w:hint="eastAsia"/>
        </w:rPr>
        <w:t>納入</w:t>
      </w:r>
      <w:r w:rsidR="000346E9" w:rsidRPr="003756C3">
        <w:rPr>
          <w:rFonts w:hint="eastAsia"/>
        </w:rPr>
        <w:t>しなければならない。</w:t>
      </w:r>
    </w:p>
    <w:p w:rsidR="000346E9" w:rsidRPr="003756C3" w:rsidRDefault="000346E9" w:rsidP="000346E9">
      <w:pPr>
        <w:ind w:left="210" w:hangingChars="100" w:hanging="210"/>
      </w:pPr>
      <w:r w:rsidRPr="003756C3">
        <w:rPr>
          <w:rFonts w:hint="eastAsia"/>
        </w:rPr>
        <w:t>２　前項の契約保証金は、その受入れ期間について利息を付さない。</w:t>
      </w:r>
    </w:p>
    <w:p w:rsidR="000346E9" w:rsidRPr="003756C3" w:rsidRDefault="000346E9" w:rsidP="000346E9">
      <w:pPr>
        <w:ind w:left="210" w:hangingChars="100" w:hanging="210"/>
      </w:pPr>
      <w:r w:rsidRPr="003756C3">
        <w:rPr>
          <w:rFonts w:hint="eastAsia"/>
        </w:rPr>
        <w:t>３　第１項の契約保証金は、損害賠償の予定又はその一部と解釈しない。</w:t>
      </w:r>
    </w:p>
    <w:p w:rsidR="000346E9" w:rsidRPr="003756C3" w:rsidRDefault="000346E9" w:rsidP="000346E9">
      <w:pPr>
        <w:ind w:left="210" w:hangingChars="100" w:hanging="210"/>
      </w:pPr>
      <w:r w:rsidRPr="003756C3">
        <w:rPr>
          <w:rFonts w:hint="eastAsia"/>
        </w:rPr>
        <w:t xml:space="preserve">４　</w:t>
      </w:r>
      <w:r w:rsidR="001D350C">
        <w:rPr>
          <w:rFonts w:hint="eastAsia"/>
        </w:rPr>
        <w:t>買主</w:t>
      </w:r>
      <w:r w:rsidRPr="003756C3">
        <w:rPr>
          <w:rFonts w:hint="eastAsia"/>
        </w:rPr>
        <w:t>が、次条に定める義務を履行しないときは、第１項に定める契約保証金は、</w:t>
      </w:r>
      <w:r w:rsidR="001D350C">
        <w:rPr>
          <w:rFonts w:hint="eastAsia"/>
        </w:rPr>
        <w:t>売主</w:t>
      </w:r>
      <w:r w:rsidRPr="003756C3">
        <w:rPr>
          <w:rFonts w:hint="eastAsia"/>
        </w:rPr>
        <w:t>に帰属するものとする。</w:t>
      </w:r>
    </w:p>
    <w:p w:rsidR="000346E9" w:rsidRPr="003756C3" w:rsidRDefault="000346E9" w:rsidP="000C3600">
      <w:pPr>
        <w:ind w:firstLineChars="100" w:firstLine="210"/>
      </w:pPr>
      <w:r w:rsidRPr="003756C3">
        <w:rPr>
          <w:rFonts w:hint="eastAsia"/>
        </w:rPr>
        <w:t>（売買代金の支払）</w:t>
      </w:r>
    </w:p>
    <w:p w:rsidR="000346E9" w:rsidRPr="003756C3" w:rsidRDefault="000346E9" w:rsidP="000C3600">
      <w:pPr>
        <w:ind w:left="210" w:hangingChars="100" w:hanging="210"/>
      </w:pPr>
      <w:r w:rsidRPr="003756C3">
        <w:rPr>
          <w:rFonts w:hint="eastAsia"/>
        </w:rPr>
        <w:t xml:space="preserve">第４条　</w:t>
      </w:r>
      <w:r w:rsidR="001D350C">
        <w:rPr>
          <w:rFonts w:hint="eastAsia"/>
        </w:rPr>
        <w:t>買主</w:t>
      </w:r>
      <w:r w:rsidRPr="003756C3">
        <w:rPr>
          <w:rFonts w:hint="eastAsia"/>
        </w:rPr>
        <w:t>は、第２条の売買代金のうち、　　　　円を</w:t>
      </w:r>
      <w:r w:rsidR="00875238">
        <w:rPr>
          <w:rFonts w:hint="eastAsia"/>
        </w:rPr>
        <w:t>売主の発行する納入通知書により令和７</w:t>
      </w:r>
      <w:r w:rsidRPr="003756C3">
        <w:rPr>
          <w:rFonts w:hint="eastAsia"/>
        </w:rPr>
        <w:t>年　月　日までに</w:t>
      </w:r>
      <w:r w:rsidR="001D350C">
        <w:rPr>
          <w:rFonts w:hint="eastAsia"/>
        </w:rPr>
        <w:t>納入</w:t>
      </w:r>
      <w:r w:rsidRPr="003756C3">
        <w:rPr>
          <w:rFonts w:hint="eastAsia"/>
        </w:rPr>
        <w:t>しなければならない。</w:t>
      </w:r>
    </w:p>
    <w:p w:rsidR="000346E9" w:rsidRPr="003756C3" w:rsidRDefault="000346E9" w:rsidP="000C3600">
      <w:pPr>
        <w:ind w:firstLineChars="100" w:firstLine="210"/>
      </w:pPr>
      <w:r w:rsidRPr="003756C3">
        <w:rPr>
          <w:rFonts w:hint="eastAsia"/>
        </w:rPr>
        <w:t>（遅延利息）</w:t>
      </w:r>
    </w:p>
    <w:p w:rsidR="000346E9" w:rsidRPr="003756C3" w:rsidRDefault="00320B89" w:rsidP="000C3600">
      <w:pPr>
        <w:ind w:left="210" w:hangingChars="100" w:hanging="210"/>
      </w:pPr>
      <w:r w:rsidRPr="003756C3">
        <w:rPr>
          <w:rFonts w:hint="eastAsia"/>
        </w:rPr>
        <w:t xml:space="preserve">第５条　</w:t>
      </w:r>
      <w:r w:rsidR="001D350C">
        <w:rPr>
          <w:rFonts w:hint="eastAsia"/>
        </w:rPr>
        <w:t>売主</w:t>
      </w:r>
      <w:r w:rsidRPr="003756C3">
        <w:rPr>
          <w:rFonts w:hint="eastAsia"/>
        </w:rPr>
        <w:t>は、</w:t>
      </w:r>
      <w:r w:rsidR="001D350C">
        <w:rPr>
          <w:rFonts w:hint="eastAsia"/>
        </w:rPr>
        <w:t>買主</w:t>
      </w:r>
      <w:r w:rsidRPr="003756C3">
        <w:rPr>
          <w:rFonts w:hint="eastAsia"/>
        </w:rPr>
        <w:t>に対し、</w:t>
      </w:r>
      <w:r w:rsidR="001D350C">
        <w:rPr>
          <w:rFonts w:hint="eastAsia"/>
        </w:rPr>
        <w:t>買主</w:t>
      </w:r>
      <w:r w:rsidRPr="003756C3">
        <w:rPr>
          <w:rFonts w:hint="eastAsia"/>
        </w:rPr>
        <w:t>が前条の売買代金を同項</w:t>
      </w:r>
      <w:r w:rsidR="000346E9" w:rsidRPr="003756C3">
        <w:rPr>
          <w:rFonts w:hint="eastAsia"/>
        </w:rPr>
        <w:t>の納期限までに</w:t>
      </w:r>
      <w:r w:rsidR="001D350C">
        <w:rPr>
          <w:rFonts w:hint="eastAsia"/>
        </w:rPr>
        <w:t>納入</w:t>
      </w:r>
      <w:r w:rsidR="000346E9" w:rsidRPr="003756C3">
        <w:rPr>
          <w:rFonts w:hint="eastAsia"/>
        </w:rPr>
        <w:t>しないときは、当該納期限の翌日から</w:t>
      </w:r>
      <w:r w:rsidR="001D350C">
        <w:rPr>
          <w:rFonts w:hint="eastAsia"/>
        </w:rPr>
        <w:t>納入</w:t>
      </w:r>
      <w:r w:rsidR="000346E9" w:rsidRPr="003756C3">
        <w:rPr>
          <w:rFonts w:hint="eastAsia"/>
        </w:rPr>
        <w:t>の日までの期間に応じ、未納金額に年2.5パーセントの割合を乗じて計算した金額を遅延利息として請求することができる。</w:t>
      </w:r>
    </w:p>
    <w:p w:rsidR="000346E9" w:rsidRPr="003756C3" w:rsidRDefault="000346E9" w:rsidP="000C3600">
      <w:pPr>
        <w:ind w:firstLineChars="100" w:firstLine="210"/>
      </w:pPr>
      <w:r w:rsidRPr="003756C3">
        <w:rPr>
          <w:rFonts w:hint="eastAsia"/>
        </w:rPr>
        <w:t>（物件の引渡し）</w:t>
      </w:r>
    </w:p>
    <w:p w:rsidR="000346E9" w:rsidRDefault="000346E9" w:rsidP="000C3600">
      <w:pPr>
        <w:ind w:left="210" w:hangingChars="100" w:hanging="210"/>
      </w:pPr>
      <w:r w:rsidRPr="003756C3">
        <w:rPr>
          <w:rFonts w:hint="eastAsia"/>
        </w:rPr>
        <w:t xml:space="preserve">第６条　</w:t>
      </w:r>
      <w:r w:rsidR="001D350C">
        <w:rPr>
          <w:rFonts w:hint="eastAsia"/>
        </w:rPr>
        <w:t>売主</w:t>
      </w:r>
      <w:r w:rsidRPr="003756C3">
        <w:rPr>
          <w:rFonts w:hint="eastAsia"/>
        </w:rPr>
        <w:t>は、</w:t>
      </w:r>
      <w:r w:rsidR="001D350C">
        <w:rPr>
          <w:rFonts w:hint="eastAsia"/>
        </w:rPr>
        <w:t>買主</w:t>
      </w:r>
      <w:r w:rsidRPr="003756C3">
        <w:rPr>
          <w:rFonts w:hint="eastAsia"/>
        </w:rPr>
        <w:t>に対し、第２条第１項の売買代金の完納と引き</w:t>
      </w:r>
      <w:r>
        <w:rPr>
          <w:rFonts w:hint="eastAsia"/>
        </w:rPr>
        <w:t>換えに、契約物件を現状有姿により引渡す。</w:t>
      </w:r>
    </w:p>
    <w:p w:rsidR="000346E9" w:rsidRDefault="000346E9" w:rsidP="000C3600">
      <w:pPr>
        <w:ind w:firstLineChars="100" w:firstLine="210"/>
      </w:pPr>
      <w:r>
        <w:rPr>
          <w:rFonts w:hint="eastAsia"/>
        </w:rPr>
        <w:t>（所有権の移転）</w:t>
      </w:r>
    </w:p>
    <w:p w:rsidR="000346E9" w:rsidRDefault="000346E9" w:rsidP="000346E9">
      <w:r>
        <w:rPr>
          <w:rFonts w:hint="eastAsia"/>
        </w:rPr>
        <w:t>第</w:t>
      </w:r>
      <w:r w:rsidRPr="000C3600">
        <w:rPr>
          <w:rFonts w:hint="eastAsia"/>
          <w:color w:val="000000" w:themeColor="text1"/>
        </w:rPr>
        <w:t>７</w:t>
      </w:r>
      <w:r>
        <w:rPr>
          <w:rFonts w:hint="eastAsia"/>
        </w:rPr>
        <w:t>条　契約物件の所有権は、前条の引渡しと同時に、</w:t>
      </w:r>
      <w:r w:rsidR="001D350C">
        <w:rPr>
          <w:rFonts w:hint="eastAsia"/>
        </w:rPr>
        <w:t>買主</w:t>
      </w:r>
      <w:r>
        <w:rPr>
          <w:rFonts w:hint="eastAsia"/>
        </w:rPr>
        <w:t>に移転する。</w:t>
      </w:r>
    </w:p>
    <w:p w:rsidR="000346E9" w:rsidRDefault="000346E9" w:rsidP="000C3600">
      <w:pPr>
        <w:ind w:firstLineChars="100" w:firstLine="210"/>
      </w:pPr>
      <w:r>
        <w:rPr>
          <w:rFonts w:hint="eastAsia"/>
        </w:rPr>
        <w:lastRenderedPageBreak/>
        <w:t>（所有権移転登記）</w:t>
      </w:r>
    </w:p>
    <w:p w:rsidR="000346E9" w:rsidRDefault="000346E9" w:rsidP="000C3600">
      <w:pPr>
        <w:ind w:left="210" w:hangingChars="100" w:hanging="210"/>
      </w:pPr>
      <w:r>
        <w:rPr>
          <w:rFonts w:hint="eastAsia"/>
        </w:rPr>
        <w:t>第</w:t>
      </w:r>
      <w:r w:rsidRPr="000C3600">
        <w:rPr>
          <w:rFonts w:hint="eastAsia"/>
          <w:color w:val="000000" w:themeColor="text1"/>
        </w:rPr>
        <w:t>８</w:t>
      </w:r>
      <w:r w:rsidR="000C3600">
        <w:rPr>
          <w:rFonts w:hint="eastAsia"/>
        </w:rPr>
        <w:t>条　契約物件の所有権移転登記は、売買代金納入後速やか</w:t>
      </w:r>
      <w:r>
        <w:rPr>
          <w:rFonts w:hint="eastAsia"/>
        </w:rPr>
        <w:t>に</w:t>
      </w:r>
      <w:r w:rsidR="001D350C">
        <w:rPr>
          <w:rFonts w:hint="eastAsia"/>
        </w:rPr>
        <w:t>売主</w:t>
      </w:r>
      <w:r>
        <w:rPr>
          <w:rFonts w:hint="eastAsia"/>
        </w:rPr>
        <w:t>の責任において行うものとし、これに要する費用は</w:t>
      </w:r>
      <w:r w:rsidR="000C3600">
        <w:rPr>
          <w:rFonts w:hint="eastAsia"/>
        </w:rPr>
        <w:t>、</w:t>
      </w:r>
      <w:r w:rsidR="001D350C">
        <w:rPr>
          <w:rFonts w:hint="eastAsia"/>
        </w:rPr>
        <w:t>買主</w:t>
      </w:r>
      <w:r>
        <w:rPr>
          <w:rFonts w:hint="eastAsia"/>
        </w:rPr>
        <w:t>の負担とする。</w:t>
      </w:r>
    </w:p>
    <w:p w:rsidR="000346E9" w:rsidRDefault="000346E9" w:rsidP="000C3600">
      <w:pPr>
        <w:ind w:left="210" w:hangingChars="100" w:hanging="210"/>
      </w:pPr>
      <w:r>
        <w:rPr>
          <w:rFonts w:hint="eastAsia"/>
        </w:rPr>
        <w:t xml:space="preserve">２　</w:t>
      </w:r>
      <w:r w:rsidR="001D350C">
        <w:rPr>
          <w:rFonts w:hint="eastAsia"/>
        </w:rPr>
        <w:t>買主</w:t>
      </w:r>
      <w:r>
        <w:rPr>
          <w:rFonts w:hint="eastAsia"/>
        </w:rPr>
        <w:t>は、本契約締結の</w:t>
      </w:r>
      <w:r w:rsidR="000C3600">
        <w:rPr>
          <w:rFonts w:hint="eastAsia"/>
        </w:rPr>
        <w:t>際に、あらかじめ登録免許税相当額の収入印紙その他前項の登記手続</w:t>
      </w:r>
      <w:r>
        <w:rPr>
          <w:rFonts w:hint="eastAsia"/>
        </w:rPr>
        <w:t>に必要な書類を</w:t>
      </w:r>
      <w:r w:rsidR="001D350C">
        <w:rPr>
          <w:rFonts w:hint="eastAsia"/>
        </w:rPr>
        <w:t>売主</w:t>
      </w:r>
      <w:r>
        <w:rPr>
          <w:rFonts w:hint="eastAsia"/>
        </w:rPr>
        <w:t>に提出しなければならない。</w:t>
      </w:r>
    </w:p>
    <w:p w:rsidR="000346E9" w:rsidRPr="003756C3" w:rsidRDefault="000346E9" w:rsidP="000C3600">
      <w:pPr>
        <w:ind w:firstLineChars="100" w:firstLine="210"/>
      </w:pPr>
      <w:r w:rsidRPr="003756C3">
        <w:rPr>
          <w:rFonts w:hint="eastAsia"/>
        </w:rPr>
        <w:t>（危険負担）</w:t>
      </w:r>
    </w:p>
    <w:p w:rsidR="000346E9" w:rsidRPr="003756C3" w:rsidRDefault="000346E9" w:rsidP="000C3600">
      <w:pPr>
        <w:ind w:left="210" w:hangingChars="100" w:hanging="210"/>
      </w:pPr>
      <w:r w:rsidRPr="003756C3">
        <w:rPr>
          <w:rFonts w:hint="eastAsia"/>
        </w:rPr>
        <w:t>第９条　本契約締結の日から、契約物件に係る危険は</w:t>
      </w:r>
      <w:r w:rsidR="001D350C">
        <w:rPr>
          <w:rFonts w:hint="eastAsia"/>
        </w:rPr>
        <w:t>買主</w:t>
      </w:r>
      <w:r w:rsidRPr="003756C3">
        <w:rPr>
          <w:rFonts w:hint="eastAsia"/>
        </w:rPr>
        <w:t>に移転するものとし、</w:t>
      </w:r>
      <w:r w:rsidR="001D350C">
        <w:rPr>
          <w:rFonts w:hint="eastAsia"/>
        </w:rPr>
        <w:t>買主</w:t>
      </w:r>
      <w:r w:rsidRPr="003756C3">
        <w:rPr>
          <w:rFonts w:hint="eastAsia"/>
        </w:rPr>
        <w:t>は、</w:t>
      </w:r>
      <w:r w:rsidR="001D350C">
        <w:rPr>
          <w:rFonts w:hint="eastAsia"/>
        </w:rPr>
        <w:t>売主</w:t>
      </w:r>
      <w:r w:rsidRPr="003756C3">
        <w:rPr>
          <w:rFonts w:hint="eastAsia"/>
        </w:rPr>
        <w:t>に対し、同日以降、</w:t>
      </w:r>
      <w:r w:rsidR="001D350C">
        <w:rPr>
          <w:rFonts w:hint="eastAsia"/>
        </w:rPr>
        <w:t>売主</w:t>
      </w:r>
      <w:r w:rsidRPr="003756C3">
        <w:rPr>
          <w:rFonts w:hint="eastAsia"/>
        </w:rPr>
        <w:t>の帰責性なく契約物件の全部又は一部が滅失又はき損したとしても、売買代金の支払いを拒むことはできず、履行の追完請求、代金の減額請求、損害賠償請求及び契約の解除をすることはできない。</w:t>
      </w:r>
    </w:p>
    <w:p w:rsidR="000346E9" w:rsidRPr="003756C3" w:rsidRDefault="000346E9" w:rsidP="000C3600">
      <w:pPr>
        <w:ind w:firstLineChars="100" w:firstLine="210"/>
      </w:pPr>
      <w:r w:rsidRPr="003756C3">
        <w:rPr>
          <w:rFonts w:hint="eastAsia"/>
        </w:rPr>
        <w:t>（契約不適合責任）</w:t>
      </w:r>
    </w:p>
    <w:p w:rsidR="000346E9" w:rsidRDefault="000346E9" w:rsidP="000C3600">
      <w:pPr>
        <w:ind w:left="210" w:hangingChars="100" w:hanging="210"/>
      </w:pPr>
      <w:r w:rsidRPr="003756C3">
        <w:rPr>
          <w:rFonts w:hint="eastAsia"/>
        </w:rPr>
        <w:t xml:space="preserve">第10条　</w:t>
      </w:r>
      <w:r w:rsidR="00594D00">
        <w:rPr>
          <w:rFonts w:hint="eastAsia"/>
        </w:rPr>
        <w:t>買主</w:t>
      </w:r>
      <w:r w:rsidR="00594D00" w:rsidRPr="003756C3">
        <w:rPr>
          <w:rFonts w:hint="eastAsia"/>
        </w:rPr>
        <w:t>は、</w:t>
      </w:r>
      <w:r w:rsidR="00594D00">
        <w:rPr>
          <w:rFonts w:hint="eastAsia"/>
        </w:rPr>
        <w:t>売主</w:t>
      </w:r>
      <w:r w:rsidR="00594D00" w:rsidRPr="003756C3">
        <w:rPr>
          <w:rFonts w:hint="eastAsia"/>
        </w:rPr>
        <w:t>に対し、本契約締結後</w:t>
      </w:r>
      <w:r w:rsidR="00594D00">
        <w:rPr>
          <w:rFonts w:hint="eastAsia"/>
        </w:rPr>
        <w:t>、引き渡された契約物件について土壌汚染、軟弱地盤、地中埋設物又は心理的瑕疵の存在その他契約の内容に適合しないものがあっても、目的物の修補等の追完請求、売買代金の減免、契約の解除及び損害賠償請求をすることができない。</w:t>
      </w:r>
    </w:p>
    <w:p w:rsidR="000346E9" w:rsidRDefault="000346E9" w:rsidP="000C3600">
      <w:pPr>
        <w:ind w:left="210" w:hangingChars="100" w:hanging="210"/>
      </w:pPr>
      <w:r w:rsidRPr="001D350C">
        <w:rPr>
          <w:rFonts w:hint="eastAsia"/>
          <w:color w:val="FF0000"/>
        </w:rPr>
        <w:t>〔個人の場合〕</w:t>
      </w:r>
      <w:r w:rsidR="001D350C">
        <w:rPr>
          <w:rFonts w:hint="eastAsia"/>
        </w:rPr>
        <w:t>買主</w:t>
      </w:r>
      <w:r>
        <w:rPr>
          <w:rFonts w:hint="eastAsia"/>
        </w:rPr>
        <w:t>は、</w:t>
      </w:r>
      <w:r w:rsidR="001D350C">
        <w:rPr>
          <w:rFonts w:hint="eastAsia"/>
        </w:rPr>
        <w:t>売主</w:t>
      </w:r>
      <w:r>
        <w:rPr>
          <w:rFonts w:hint="eastAsia"/>
        </w:rPr>
        <w:t>に対し、本契約締結後、引渡された契約物件について土壌汚染、軟弱地盤、地中埋設物又は心理的瑕疵の存在その他契約の内容に適合しないものがあっても、目的物の修補等の追完請求を除き、代金の減額請求、契約の解除及び損害賠償請求をすることができない。</w:t>
      </w:r>
    </w:p>
    <w:p w:rsidR="000346E9" w:rsidRDefault="000346E9" w:rsidP="000346E9">
      <w:r>
        <w:rPr>
          <w:rFonts w:hint="eastAsia"/>
        </w:rPr>
        <w:t xml:space="preserve">２　</w:t>
      </w:r>
      <w:r w:rsidR="001D350C">
        <w:rPr>
          <w:rFonts w:hint="eastAsia"/>
        </w:rPr>
        <w:t>売主</w:t>
      </w:r>
      <w:r>
        <w:rPr>
          <w:rFonts w:hint="eastAsia"/>
        </w:rPr>
        <w:t>は、引渡し完了後は一切立会しないものとする。</w:t>
      </w:r>
    </w:p>
    <w:p w:rsidR="000346E9" w:rsidRDefault="000346E9" w:rsidP="000C3600">
      <w:pPr>
        <w:ind w:firstLineChars="100" w:firstLine="210"/>
      </w:pPr>
      <w:r>
        <w:rPr>
          <w:rFonts w:hint="eastAsia"/>
        </w:rPr>
        <w:t>（特約）</w:t>
      </w:r>
    </w:p>
    <w:p w:rsidR="000346E9" w:rsidRPr="003756C3" w:rsidRDefault="000346E9" w:rsidP="000C3600">
      <w:pPr>
        <w:ind w:left="210" w:hangingChars="100" w:hanging="210"/>
      </w:pPr>
      <w:r w:rsidRPr="003756C3">
        <w:rPr>
          <w:rFonts w:hint="eastAsia"/>
        </w:rPr>
        <w:t xml:space="preserve">第11条　</w:t>
      </w:r>
      <w:r w:rsidR="001D350C">
        <w:rPr>
          <w:rFonts w:hint="eastAsia"/>
        </w:rPr>
        <w:t>買主</w:t>
      </w:r>
      <w:r w:rsidRPr="003756C3">
        <w:rPr>
          <w:rFonts w:hint="eastAsia"/>
        </w:rPr>
        <w:t>は、本契約締結の日から５年間を経過するまでの間、本契約物件を風俗営業等の規制及び業務の適正化等に関する法律（昭和23年法律第122号）第２条第１項に規定する風俗営業、同条第５項に規定する性風俗特殊営業その他これらに類する業、又は暴力団員による不当な行為の防止等に関する法律（平成３年法律第77号）第２条第２号に規定する暴力団の事務所の用及びこれに類する用に供してはならない。</w:t>
      </w:r>
    </w:p>
    <w:p w:rsidR="000346E9" w:rsidRPr="003756C3" w:rsidRDefault="000346E9" w:rsidP="000C3600">
      <w:pPr>
        <w:ind w:left="210" w:hangingChars="100" w:hanging="210"/>
      </w:pPr>
      <w:r w:rsidRPr="003756C3">
        <w:rPr>
          <w:rFonts w:hint="eastAsia"/>
        </w:rPr>
        <w:t xml:space="preserve">２　</w:t>
      </w:r>
      <w:r w:rsidR="001D350C">
        <w:rPr>
          <w:rFonts w:hint="eastAsia"/>
        </w:rPr>
        <w:t>買主</w:t>
      </w:r>
      <w:r w:rsidRPr="003756C3">
        <w:rPr>
          <w:rFonts w:hint="eastAsia"/>
        </w:rPr>
        <w:t>は、</w:t>
      </w:r>
      <w:r w:rsidR="001D350C">
        <w:rPr>
          <w:rFonts w:hint="eastAsia"/>
        </w:rPr>
        <w:t>売主</w:t>
      </w:r>
      <w:r w:rsidRPr="003756C3">
        <w:rPr>
          <w:rFonts w:hint="eastAsia"/>
        </w:rPr>
        <w:t>に対し、</w:t>
      </w:r>
      <w:r w:rsidR="001D350C">
        <w:rPr>
          <w:rFonts w:hint="eastAsia"/>
        </w:rPr>
        <w:t>買主</w:t>
      </w:r>
      <w:r w:rsidRPr="003756C3">
        <w:rPr>
          <w:rFonts w:hint="eastAsia"/>
        </w:rPr>
        <w:t>が花巻市暴力団排除条例（平成27年</w:t>
      </w:r>
      <w:r w:rsidR="009B3EA1">
        <w:rPr>
          <w:rFonts w:hint="eastAsia"/>
        </w:rPr>
        <w:t>花巻市</w:t>
      </w:r>
      <w:r w:rsidRPr="003756C3">
        <w:rPr>
          <w:rFonts w:hint="eastAsia"/>
        </w:rPr>
        <w:t>条例第52号）に規定する暴力団等その他これに類する者ではないことを確約する。</w:t>
      </w:r>
    </w:p>
    <w:p w:rsidR="000346E9" w:rsidRPr="003756C3" w:rsidRDefault="000346E9" w:rsidP="000C3600">
      <w:pPr>
        <w:ind w:left="210" w:hangingChars="100" w:hanging="210"/>
      </w:pPr>
      <w:r w:rsidRPr="003756C3">
        <w:rPr>
          <w:rFonts w:hint="eastAsia"/>
        </w:rPr>
        <w:t>３　前項の確約に虚偽があった場合、</w:t>
      </w:r>
      <w:r w:rsidR="001D350C">
        <w:rPr>
          <w:rFonts w:hint="eastAsia"/>
        </w:rPr>
        <w:t>売主</w:t>
      </w:r>
      <w:r w:rsidRPr="003756C3">
        <w:rPr>
          <w:rFonts w:hint="eastAsia"/>
        </w:rPr>
        <w:t>は、何らの催告も要せずして、本契約を解除することができる。</w:t>
      </w:r>
    </w:p>
    <w:p w:rsidR="000346E9" w:rsidRPr="003756C3" w:rsidRDefault="000346E9" w:rsidP="000C3600">
      <w:pPr>
        <w:ind w:firstLineChars="100" w:firstLine="210"/>
      </w:pPr>
      <w:r w:rsidRPr="003756C3">
        <w:rPr>
          <w:rFonts w:hint="eastAsia"/>
        </w:rPr>
        <w:t>（実地調査等）</w:t>
      </w:r>
    </w:p>
    <w:p w:rsidR="000346E9" w:rsidRPr="003756C3" w:rsidRDefault="000346E9" w:rsidP="000C3600">
      <w:pPr>
        <w:ind w:left="210" w:hangingChars="100" w:hanging="210"/>
      </w:pPr>
      <w:r w:rsidRPr="003756C3">
        <w:rPr>
          <w:rFonts w:hint="eastAsia"/>
        </w:rPr>
        <w:t xml:space="preserve">第12条　</w:t>
      </w:r>
      <w:r w:rsidR="001D350C">
        <w:rPr>
          <w:rFonts w:hint="eastAsia"/>
        </w:rPr>
        <w:t>売主</w:t>
      </w:r>
      <w:r w:rsidRPr="003756C3">
        <w:rPr>
          <w:rFonts w:hint="eastAsia"/>
        </w:rPr>
        <w:t>は、本契約の履行に関し、必要があると認めるときは、</w:t>
      </w:r>
      <w:r w:rsidR="001D350C">
        <w:rPr>
          <w:rFonts w:hint="eastAsia"/>
        </w:rPr>
        <w:t>買主</w:t>
      </w:r>
      <w:r w:rsidRPr="003756C3">
        <w:rPr>
          <w:rFonts w:hint="eastAsia"/>
        </w:rPr>
        <w:t>に対してその業務又は資産の状況に関して質問し、実地に調査し、又は参考となるべき報告又は資料の提出を求めることができる。</w:t>
      </w:r>
    </w:p>
    <w:p w:rsidR="000346E9" w:rsidRPr="003756C3" w:rsidRDefault="000346E9" w:rsidP="000C3600">
      <w:pPr>
        <w:ind w:firstLineChars="100" w:firstLine="210"/>
      </w:pPr>
      <w:r w:rsidRPr="003756C3">
        <w:rPr>
          <w:rFonts w:hint="eastAsia"/>
        </w:rPr>
        <w:t>（契約の解除）</w:t>
      </w:r>
    </w:p>
    <w:p w:rsidR="000346E9" w:rsidRPr="003756C3" w:rsidRDefault="000346E9" w:rsidP="000C3600">
      <w:pPr>
        <w:ind w:left="210" w:hangingChars="100" w:hanging="210"/>
      </w:pPr>
      <w:r w:rsidRPr="003756C3">
        <w:rPr>
          <w:rFonts w:hint="eastAsia"/>
        </w:rPr>
        <w:t xml:space="preserve">第13条　</w:t>
      </w:r>
      <w:r w:rsidR="001D350C">
        <w:rPr>
          <w:rFonts w:hint="eastAsia"/>
        </w:rPr>
        <w:t>売主</w:t>
      </w:r>
      <w:r w:rsidRPr="003756C3">
        <w:rPr>
          <w:rFonts w:hint="eastAsia"/>
        </w:rPr>
        <w:t>は、</w:t>
      </w:r>
      <w:r w:rsidR="001D350C">
        <w:rPr>
          <w:rFonts w:hint="eastAsia"/>
        </w:rPr>
        <w:t>買主</w:t>
      </w:r>
      <w:r w:rsidRPr="003756C3">
        <w:rPr>
          <w:rFonts w:hint="eastAsia"/>
        </w:rPr>
        <w:t>が本契約上の義務に違反した場合には、何らの催告も要せずして、</w:t>
      </w:r>
      <w:r w:rsidRPr="003756C3">
        <w:rPr>
          <w:rFonts w:hint="eastAsia"/>
        </w:rPr>
        <w:lastRenderedPageBreak/>
        <w:t>本契約を解除することができる。</w:t>
      </w:r>
    </w:p>
    <w:p w:rsidR="000346E9" w:rsidRPr="003756C3" w:rsidRDefault="000346E9" w:rsidP="000C3600">
      <w:pPr>
        <w:ind w:firstLineChars="100" w:firstLine="210"/>
      </w:pPr>
      <w:r w:rsidRPr="003756C3">
        <w:rPr>
          <w:rFonts w:hint="eastAsia"/>
        </w:rPr>
        <w:t>（返還金等）</w:t>
      </w:r>
    </w:p>
    <w:p w:rsidR="000346E9" w:rsidRPr="003756C3" w:rsidRDefault="000346E9" w:rsidP="000C3600">
      <w:pPr>
        <w:ind w:left="210" w:hangingChars="100" w:hanging="210"/>
      </w:pPr>
      <w:r w:rsidRPr="003756C3">
        <w:rPr>
          <w:rFonts w:hint="eastAsia"/>
        </w:rPr>
        <w:t xml:space="preserve">第14条　</w:t>
      </w:r>
      <w:r w:rsidR="001D350C">
        <w:rPr>
          <w:rFonts w:hint="eastAsia"/>
        </w:rPr>
        <w:t>売主</w:t>
      </w:r>
      <w:r w:rsidRPr="003756C3">
        <w:rPr>
          <w:rFonts w:hint="eastAsia"/>
        </w:rPr>
        <w:t>は、第11条第３項又は前条に定める解除権を行使したときは、</w:t>
      </w:r>
      <w:r w:rsidR="001D350C">
        <w:rPr>
          <w:rFonts w:hint="eastAsia"/>
        </w:rPr>
        <w:t>買主</w:t>
      </w:r>
      <w:r w:rsidRPr="003756C3">
        <w:rPr>
          <w:rFonts w:hint="eastAsia"/>
        </w:rPr>
        <w:t>が支払った売買代金から既払いの契約保証金を控除した額（以下、この条において単に「売買代金」という。）を返還する。</w:t>
      </w:r>
    </w:p>
    <w:p w:rsidR="000346E9" w:rsidRPr="003756C3" w:rsidRDefault="000346E9" w:rsidP="000C3600">
      <w:pPr>
        <w:ind w:left="210" w:hangingChars="100" w:hanging="210"/>
      </w:pPr>
      <w:r w:rsidRPr="003756C3">
        <w:rPr>
          <w:rFonts w:hint="eastAsia"/>
        </w:rPr>
        <w:t xml:space="preserve">２　</w:t>
      </w:r>
      <w:r w:rsidR="001D350C">
        <w:rPr>
          <w:rFonts w:hint="eastAsia"/>
        </w:rPr>
        <w:t>売主</w:t>
      </w:r>
      <w:r w:rsidRPr="003756C3">
        <w:rPr>
          <w:rFonts w:hint="eastAsia"/>
        </w:rPr>
        <w:t>は、第11条第３項又は前条に定める解除権を行使したときは、</w:t>
      </w:r>
      <w:r w:rsidR="001D350C">
        <w:rPr>
          <w:rFonts w:hint="eastAsia"/>
        </w:rPr>
        <w:t>買主</w:t>
      </w:r>
      <w:r w:rsidRPr="003756C3">
        <w:rPr>
          <w:rFonts w:hint="eastAsia"/>
        </w:rPr>
        <w:t>の負担した契約の費用、</w:t>
      </w:r>
      <w:r w:rsidR="001D350C">
        <w:rPr>
          <w:rFonts w:hint="eastAsia"/>
        </w:rPr>
        <w:t>買主</w:t>
      </w:r>
      <w:r w:rsidRPr="003756C3">
        <w:rPr>
          <w:rFonts w:hint="eastAsia"/>
        </w:rPr>
        <w:t>が契約物件に支出した必要費又は有益費その他前項の売買代金を除く一切の費用を返還しない。</w:t>
      </w:r>
    </w:p>
    <w:p w:rsidR="000346E9" w:rsidRPr="003756C3" w:rsidRDefault="000346E9" w:rsidP="000C3600">
      <w:pPr>
        <w:ind w:left="210" w:hangingChars="100" w:hanging="210"/>
      </w:pPr>
      <w:r w:rsidRPr="003756C3">
        <w:rPr>
          <w:rFonts w:hint="eastAsia"/>
        </w:rPr>
        <w:t xml:space="preserve">３　</w:t>
      </w:r>
      <w:r w:rsidR="001D350C">
        <w:rPr>
          <w:rFonts w:hint="eastAsia"/>
        </w:rPr>
        <w:t>売主</w:t>
      </w:r>
      <w:r w:rsidRPr="003756C3">
        <w:rPr>
          <w:rFonts w:hint="eastAsia"/>
        </w:rPr>
        <w:t>は、第１項の規定により売買代金を返還する場合において、</w:t>
      </w:r>
      <w:r w:rsidR="001D350C">
        <w:rPr>
          <w:rFonts w:hint="eastAsia"/>
        </w:rPr>
        <w:t>買主</w:t>
      </w:r>
      <w:r w:rsidRPr="003756C3">
        <w:rPr>
          <w:rFonts w:hint="eastAsia"/>
        </w:rPr>
        <w:t>が次条第２項又は第16条に定める損害賠償金を</w:t>
      </w:r>
      <w:r w:rsidR="001D350C">
        <w:rPr>
          <w:rFonts w:hint="eastAsia"/>
        </w:rPr>
        <w:t>売主</w:t>
      </w:r>
      <w:r w:rsidRPr="003756C3">
        <w:rPr>
          <w:rFonts w:hint="eastAsia"/>
        </w:rPr>
        <w:t>に支払う義務があるときは、返還する売買代金の全部又は一部と相殺することができる。</w:t>
      </w:r>
    </w:p>
    <w:p w:rsidR="000346E9" w:rsidRPr="003756C3" w:rsidRDefault="000346E9" w:rsidP="000C3600">
      <w:pPr>
        <w:ind w:firstLineChars="100" w:firstLine="210"/>
      </w:pPr>
      <w:r w:rsidRPr="003756C3">
        <w:rPr>
          <w:rFonts w:hint="eastAsia"/>
        </w:rPr>
        <w:t>（</w:t>
      </w:r>
      <w:r w:rsidR="001D350C">
        <w:rPr>
          <w:rFonts w:hint="eastAsia"/>
        </w:rPr>
        <w:t>買主</w:t>
      </w:r>
      <w:r w:rsidRPr="003756C3">
        <w:rPr>
          <w:rFonts w:hint="eastAsia"/>
        </w:rPr>
        <w:t>の原状回復義務）</w:t>
      </w:r>
    </w:p>
    <w:p w:rsidR="000346E9" w:rsidRPr="003756C3" w:rsidRDefault="000346E9" w:rsidP="000C3600">
      <w:pPr>
        <w:ind w:left="210" w:hangingChars="100" w:hanging="210"/>
      </w:pPr>
      <w:r w:rsidRPr="003756C3">
        <w:rPr>
          <w:rFonts w:hint="eastAsia"/>
        </w:rPr>
        <w:t xml:space="preserve">第15条　</w:t>
      </w:r>
      <w:r w:rsidR="001D350C">
        <w:rPr>
          <w:rFonts w:hint="eastAsia"/>
        </w:rPr>
        <w:t>買主</w:t>
      </w:r>
      <w:r w:rsidRPr="003756C3">
        <w:rPr>
          <w:rFonts w:hint="eastAsia"/>
        </w:rPr>
        <w:t>は、</w:t>
      </w:r>
      <w:r w:rsidR="001D350C">
        <w:rPr>
          <w:rFonts w:hint="eastAsia"/>
        </w:rPr>
        <w:t>売主</w:t>
      </w:r>
      <w:r w:rsidRPr="003756C3">
        <w:rPr>
          <w:rFonts w:hint="eastAsia"/>
        </w:rPr>
        <w:t>が第11条第３項又は第13条の規定により解除権を行使したときは、</w:t>
      </w:r>
      <w:r w:rsidR="001D350C">
        <w:rPr>
          <w:rFonts w:hint="eastAsia"/>
        </w:rPr>
        <w:t>売主</w:t>
      </w:r>
      <w:r w:rsidRPr="003756C3">
        <w:rPr>
          <w:rFonts w:hint="eastAsia"/>
        </w:rPr>
        <w:t>の指定する期日までに契約物件を原状に回復して返還しなければならない。ただし、</w:t>
      </w:r>
      <w:r w:rsidR="001D350C">
        <w:rPr>
          <w:rFonts w:hint="eastAsia"/>
        </w:rPr>
        <w:t>売主</w:t>
      </w:r>
      <w:r w:rsidR="00594D00">
        <w:rPr>
          <w:rFonts w:hint="eastAsia"/>
        </w:rPr>
        <w:t>が契約物件を原状に回復させることが適当でないと認めるときは、現</w:t>
      </w:r>
      <w:r w:rsidRPr="003756C3">
        <w:rPr>
          <w:rFonts w:hint="eastAsia"/>
        </w:rPr>
        <w:t>状のまま返還できる。</w:t>
      </w:r>
    </w:p>
    <w:p w:rsidR="000346E9" w:rsidRPr="003756C3" w:rsidRDefault="000346E9" w:rsidP="000C3600">
      <w:pPr>
        <w:ind w:left="210" w:hangingChars="100" w:hanging="210"/>
      </w:pPr>
      <w:r w:rsidRPr="003756C3">
        <w:rPr>
          <w:rFonts w:hint="eastAsia"/>
        </w:rPr>
        <w:t xml:space="preserve">２　</w:t>
      </w:r>
      <w:r w:rsidR="001D350C">
        <w:rPr>
          <w:rFonts w:hint="eastAsia"/>
        </w:rPr>
        <w:t>買主</w:t>
      </w:r>
      <w:r w:rsidR="009B3EA1">
        <w:rPr>
          <w:rFonts w:hint="eastAsia"/>
        </w:rPr>
        <w:t>は、前項ただし書</w:t>
      </w:r>
      <w:r w:rsidRPr="003756C3">
        <w:rPr>
          <w:rFonts w:hint="eastAsia"/>
        </w:rPr>
        <w:t>の場合において、</w:t>
      </w:r>
      <w:r w:rsidR="001D350C">
        <w:rPr>
          <w:rFonts w:hint="eastAsia"/>
        </w:rPr>
        <w:t>買主</w:t>
      </w:r>
      <w:r w:rsidRPr="003756C3">
        <w:rPr>
          <w:rFonts w:hint="eastAsia"/>
        </w:rPr>
        <w:t>の責めに帰すべき事由により契約物件が滅失又はき損しているときは、その損害賠償として契約解除時の時価により減損額に相当する金額を</w:t>
      </w:r>
      <w:r w:rsidR="001D350C">
        <w:rPr>
          <w:rFonts w:hint="eastAsia"/>
        </w:rPr>
        <w:t>売主</w:t>
      </w:r>
      <w:r w:rsidRPr="003756C3">
        <w:rPr>
          <w:rFonts w:hint="eastAsia"/>
        </w:rPr>
        <w:t>に支払わなければならない。</w:t>
      </w:r>
    </w:p>
    <w:p w:rsidR="000346E9" w:rsidRPr="003756C3" w:rsidRDefault="000346E9" w:rsidP="000C3600">
      <w:pPr>
        <w:ind w:left="210" w:hangingChars="100" w:hanging="210"/>
      </w:pPr>
      <w:r w:rsidRPr="003756C3">
        <w:rPr>
          <w:rFonts w:hint="eastAsia"/>
        </w:rPr>
        <w:t xml:space="preserve">３　</w:t>
      </w:r>
      <w:r w:rsidR="001D350C">
        <w:rPr>
          <w:rFonts w:hint="eastAsia"/>
        </w:rPr>
        <w:t>買主</w:t>
      </w:r>
      <w:r w:rsidRPr="003756C3">
        <w:rPr>
          <w:rFonts w:hint="eastAsia"/>
        </w:rPr>
        <w:t>は、第１項に定めるところにより契約物件を</w:t>
      </w:r>
      <w:r w:rsidR="001D350C">
        <w:rPr>
          <w:rFonts w:hint="eastAsia"/>
        </w:rPr>
        <w:t>売主</w:t>
      </w:r>
      <w:r w:rsidRPr="003756C3">
        <w:rPr>
          <w:rFonts w:hint="eastAsia"/>
        </w:rPr>
        <w:t>に返還するときは、</w:t>
      </w:r>
      <w:r w:rsidR="001D350C">
        <w:rPr>
          <w:rFonts w:hint="eastAsia"/>
        </w:rPr>
        <w:t>売主</w:t>
      </w:r>
      <w:r w:rsidRPr="003756C3">
        <w:rPr>
          <w:rFonts w:hint="eastAsia"/>
        </w:rPr>
        <w:t>の指定する期日までに、当該物件の所有権移転登記の承諾書その他の当該登記に必要な書類を</w:t>
      </w:r>
      <w:r w:rsidR="001D350C">
        <w:rPr>
          <w:rFonts w:hint="eastAsia"/>
        </w:rPr>
        <w:t>売主</w:t>
      </w:r>
      <w:r w:rsidRPr="003756C3">
        <w:rPr>
          <w:rFonts w:hint="eastAsia"/>
        </w:rPr>
        <w:t>に提出しなければならない。</w:t>
      </w:r>
    </w:p>
    <w:p w:rsidR="000346E9" w:rsidRPr="003756C3" w:rsidRDefault="000346E9" w:rsidP="000C3600">
      <w:pPr>
        <w:ind w:firstLineChars="100" w:firstLine="210"/>
      </w:pPr>
      <w:r w:rsidRPr="003756C3">
        <w:rPr>
          <w:rFonts w:hint="eastAsia"/>
        </w:rPr>
        <w:t>（損害賠償）</w:t>
      </w:r>
    </w:p>
    <w:p w:rsidR="000346E9" w:rsidRPr="003756C3" w:rsidRDefault="000346E9" w:rsidP="000C3600">
      <w:pPr>
        <w:ind w:left="210" w:hangingChars="100" w:hanging="210"/>
      </w:pPr>
      <w:r w:rsidRPr="003756C3">
        <w:rPr>
          <w:rFonts w:hint="eastAsia"/>
        </w:rPr>
        <w:t>第</w:t>
      </w:r>
      <w:r w:rsidR="0005363F" w:rsidRPr="003756C3">
        <w:rPr>
          <w:rFonts w:hint="eastAsia"/>
        </w:rPr>
        <w:t>16</w:t>
      </w:r>
      <w:r w:rsidRPr="003756C3">
        <w:rPr>
          <w:rFonts w:hint="eastAsia"/>
        </w:rPr>
        <w:t xml:space="preserve">条　</w:t>
      </w:r>
      <w:r w:rsidR="001D350C">
        <w:rPr>
          <w:rFonts w:hint="eastAsia"/>
        </w:rPr>
        <w:t>売主</w:t>
      </w:r>
      <w:r w:rsidRPr="003756C3">
        <w:rPr>
          <w:rFonts w:hint="eastAsia"/>
        </w:rPr>
        <w:t>は、</w:t>
      </w:r>
      <w:r w:rsidR="001D350C">
        <w:rPr>
          <w:rFonts w:hint="eastAsia"/>
        </w:rPr>
        <w:t>買主</w:t>
      </w:r>
      <w:r w:rsidRPr="003756C3">
        <w:rPr>
          <w:rFonts w:hint="eastAsia"/>
        </w:rPr>
        <w:t>が本契約に定める義務を履行しないため損害を受けたときは、その損害の賠償を請求できる。</w:t>
      </w:r>
    </w:p>
    <w:p w:rsidR="000346E9" w:rsidRPr="003756C3" w:rsidRDefault="000346E9" w:rsidP="000C3600">
      <w:pPr>
        <w:ind w:firstLineChars="100" w:firstLine="210"/>
      </w:pPr>
      <w:r w:rsidRPr="003756C3">
        <w:rPr>
          <w:rFonts w:hint="eastAsia"/>
        </w:rPr>
        <w:t>（契約の費用）</w:t>
      </w:r>
    </w:p>
    <w:p w:rsidR="000346E9" w:rsidRPr="003756C3" w:rsidRDefault="000346E9" w:rsidP="000346E9">
      <w:r w:rsidRPr="003756C3">
        <w:rPr>
          <w:rFonts w:hint="eastAsia"/>
        </w:rPr>
        <w:t>第</w:t>
      </w:r>
      <w:r w:rsidR="0005363F" w:rsidRPr="003756C3">
        <w:rPr>
          <w:rFonts w:hint="eastAsia"/>
        </w:rPr>
        <w:t>17</w:t>
      </w:r>
      <w:r w:rsidRPr="003756C3">
        <w:rPr>
          <w:rFonts w:hint="eastAsia"/>
        </w:rPr>
        <w:t>条　本契約の締結に関し必要な一切の費用は、すべて</w:t>
      </w:r>
      <w:r w:rsidR="001D350C">
        <w:rPr>
          <w:rFonts w:hint="eastAsia"/>
        </w:rPr>
        <w:t>買主</w:t>
      </w:r>
      <w:r w:rsidRPr="003756C3">
        <w:rPr>
          <w:rFonts w:hint="eastAsia"/>
        </w:rPr>
        <w:t>の負担とする。</w:t>
      </w:r>
    </w:p>
    <w:p w:rsidR="000346E9" w:rsidRPr="003756C3" w:rsidRDefault="000346E9" w:rsidP="000C3600">
      <w:pPr>
        <w:ind w:firstLineChars="100" w:firstLine="210"/>
      </w:pPr>
      <w:r w:rsidRPr="003756C3">
        <w:rPr>
          <w:rFonts w:hint="eastAsia"/>
        </w:rPr>
        <w:t>（疑義の決定）</w:t>
      </w:r>
    </w:p>
    <w:p w:rsidR="000346E9" w:rsidRPr="003756C3" w:rsidRDefault="000346E9" w:rsidP="000C3600">
      <w:pPr>
        <w:ind w:left="210" w:hangingChars="100" w:hanging="210"/>
      </w:pPr>
      <w:r w:rsidRPr="003756C3">
        <w:rPr>
          <w:rFonts w:hint="eastAsia"/>
        </w:rPr>
        <w:t>第</w:t>
      </w:r>
      <w:r w:rsidR="00BD332E" w:rsidRPr="003756C3">
        <w:rPr>
          <w:rFonts w:hint="eastAsia"/>
        </w:rPr>
        <w:t>18</w:t>
      </w:r>
      <w:r w:rsidRPr="003756C3">
        <w:rPr>
          <w:rFonts w:hint="eastAsia"/>
        </w:rPr>
        <w:t>条　本契約に疑義を生じたとき</w:t>
      </w:r>
      <w:r w:rsidR="009B3EA1">
        <w:rPr>
          <w:rFonts w:hint="eastAsia"/>
        </w:rPr>
        <w:t>、</w:t>
      </w:r>
      <w:r w:rsidRPr="003756C3">
        <w:rPr>
          <w:rFonts w:hint="eastAsia"/>
        </w:rPr>
        <w:t>又は本契約に定めの無い事項については、</w:t>
      </w:r>
      <w:r w:rsidR="001D350C">
        <w:rPr>
          <w:rFonts w:hint="eastAsia"/>
        </w:rPr>
        <w:t>売主</w:t>
      </w:r>
      <w:r w:rsidRPr="003756C3">
        <w:rPr>
          <w:rFonts w:hint="eastAsia"/>
        </w:rPr>
        <w:t>、</w:t>
      </w:r>
      <w:r w:rsidR="001D350C">
        <w:rPr>
          <w:rFonts w:hint="eastAsia"/>
        </w:rPr>
        <w:t>買主</w:t>
      </w:r>
      <w:r w:rsidRPr="003756C3">
        <w:rPr>
          <w:rFonts w:hint="eastAsia"/>
        </w:rPr>
        <w:t>協議して定めるものとする。</w:t>
      </w:r>
    </w:p>
    <w:p w:rsidR="000346E9" w:rsidRPr="003756C3" w:rsidRDefault="000346E9" w:rsidP="000C3600">
      <w:pPr>
        <w:ind w:firstLineChars="100" w:firstLine="210"/>
      </w:pPr>
      <w:r w:rsidRPr="003756C3">
        <w:rPr>
          <w:rFonts w:hint="eastAsia"/>
        </w:rPr>
        <w:t>（管轄裁判所）</w:t>
      </w:r>
    </w:p>
    <w:p w:rsidR="000346E9" w:rsidRPr="003756C3" w:rsidRDefault="000346E9" w:rsidP="000C3600">
      <w:pPr>
        <w:ind w:left="210" w:hangingChars="100" w:hanging="210"/>
      </w:pPr>
      <w:r w:rsidRPr="003756C3">
        <w:rPr>
          <w:rFonts w:hint="eastAsia"/>
        </w:rPr>
        <w:t>第</w:t>
      </w:r>
      <w:r w:rsidR="00BD332E" w:rsidRPr="003756C3">
        <w:rPr>
          <w:rFonts w:hint="eastAsia"/>
        </w:rPr>
        <w:t>19</w:t>
      </w:r>
      <w:r w:rsidRPr="003756C3">
        <w:rPr>
          <w:rFonts w:hint="eastAsia"/>
        </w:rPr>
        <w:t>条　本契約に関する一切の裁判上の紛争については、</w:t>
      </w:r>
      <w:r w:rsidR="001D350C">
        <w:rPr>
          <w:rFonts w:hint="eastAsia"/>
        </w:rPr>
        <w:t>売主</w:t>
      </w:r>
      <w:r w:rsidRPr="003756C3">
        <w:rPr>
          <w:rFonts w:hint="eastAsia"/>
        </w:rPr>
        <w:t>の主たる事務所の所在地を管轄する地方裁判所を第一審の専属的合意管轄裁判所とする。</w:t>
      </w:r>
    </w:p>
    <w:p w:rsidR="000346E9" w:rsidRPr="003756C3" w:rsidRDefault="000346E9" w:rsidP="000346E9"/>
    <w:p w:rsidR="000346E9" w:rsidRPr="003756C3" w:rsidRDefault="000346E9" w:rsidP="000346E9"/>
    <w:p w:rsidR="000346E9" w:rsidRPr="003756C3" w:rsidRDefault="000346E9" w:rsidP="000346E9">
      <w:r w:rsidRPr="003756C3">
        <w:rPr>
          <w:rFonts w:hint="eastAsia"/>
        </w:rPr>
        <w:t xml:space="preserve">　本契約締結の証として本書２通を作成し、</w:t>
      </w:r>
      <w:r w:rsidR="001D350C" w:rsidRPr="000C3600">
        <w:rPr>
          <w:rFonts w:hint="eastAsia"/>
          <w:color w:val="000000" w:themeColor="text1"/>
        </w:rPr>
        <w:t>当事者</w:t>
      </w:r>
      <w:r w:rsidRPr="003756C3">
        <w:rPr>
          <w:rFonts w:hint="eastAsia"/>
        </w:rPr>
        <w:t>記名押印のうえ各１通を保有するもの</w:t>
      </w:r>
      <w:r w:rsidRPr="003756C3">
        <w:rPr>
          <w:rFonts w:hint="eastAsia"/>
        </w:rPr>
        <w:lastRenderedPageBreak/>
        <w:t>とする。</w:t>
      </w:r>
    </w:p>
    <w:p w:rsidR="000346E9" w:rsidRPr="003756C3" w:rsidRDefault="000346E9" w:rsidP="000346E9"/>
    <w:p w:rsidR="000346E9" w:rsidRDefault="000346E9" w:rsidP="000346E9"/>
    <w:p w:rsidR="000346E9" w:rsidRDefault="00875238" w:rsidP="000346E9">
      <w:r>
        <w:rPr>
          <w:rFonts w:hint="eastAsia"/>
        </w:rPr>
        <w:t xml:space="preserve">　　　令和７</w:t>
      </w:r>
      <w:bookmarkStart w:id="0" w:name="_GoBack"/>
      <w:bookmarkEnd w:id="0"/>
      <w:r w:rsidR="000346E9">
        <w:rPr>
          <w:rFonts w:hint="eastAsia"/>
        </w:rPr>
        <w:t>年　月　日</w:t>
      </w:r>
    </w:p>
    <w:p w:rsidR="000346E9" w:rsidRDefault="000346E9" w:rsidP="000346E9"/>
    <w:p w:rsidR="000346E9" w:rsidRDefault="000346E9" w:rsidP="000346E9"/>
    <w:p w:rsidR="000346E9" w:rsidRDefault="000346E9" w:rsidP="000346E9">
      <w:r>
        <w:rPr>
          <w:rFonts w:hint="eastAsia"/>
        </w:rPr>
        <w:t xml:space="preserve">　　　　売払人（</w:t>
      </w:r>
      <w:r w:rsidR="001D350C">
        <w:rPr>
          <w:rFonts w:hint="eastAsia"/>
        </w:rPr>
        <w:t>売主</w:t>
      </w:r>
      <w:r>
        <w:rPr>
          <w:rFonts w:hint="eastAsia"/>
        </w:rPr>
        <w:t>）</w:t>
      </w:r>
    </w:p>
    <w:p w:rsidR="000346E9" w:rsidRDefault="000346E9" w:rsidP="000346E9">
      <w:r>
        <w:rPr>
          <w:rFonts w:hint="eastAsia"/>
        </w:rPr>
        <w:t xml:space="preserve">　　　　　　　　　　花巻市花城町９番30号</w:t>
      </w:r>
    </w:p>
    <w:p w:rsidR="000346E9" w:rsidRDefault="000346E9" w:rsidP="000346E9">
      <w:r>
        <w:rPr>
          <w:rFonts w:hint="eastAsia"/>
        </w:rPr>
        <w:t xml:space="preserve">　　　　　　　　　　花巻市長　　　　　　</w:t>
      </w:r>
    </w:p>
    <w:p w:rsidR="000346E9" w:rsidRDefault="000346E9" w:rsidP="000346E9"/>
    <w:p w:rsidR="000346E9" w:rsidRDefault="000346E9" w:rsidP="000346E9">
      <w:r>
        <w:rPr>
          <w:rFonts w:hint="eastAsia"/>
        </w:rPr>
        <w:t xml:space="preserve">　　　　買受人（</w:t>
      </w:r>
      <w:r w:rsidR="001D350C">
        <w:rPr>
          <w:rFonts w:hint="eastAsia"/>
        </w:rPr>
        <w:t>買主</w:t>
      </w:r>
      <w:r>
        <w:rPr>
          <w:rFonts w:hint="eastAsia"/>
        </w:rPr>
        <w:t>）</w:t>
      </w:r>
    </w:p>
    <w:p w:rsidR="000346E9" w:rsidRDefault="000346E9" w:rsidP="000346E9"/>
    <w:p w:rsidR="000346E9" w:rsidRDefault="000346E9" w:rsidP="000346E9"/>
    <w:p w:rsidR="000346E9" w:rsidRDefault="000346E9" w:rsidP="000346E9"/>
    <w:p w:rsidR="000346E9" w:rsidRDefault="000346E9" w:rsidP="000346E9">
      <w:r>
        <w:rPr>
          <w:rFonts w:hint="eastAsia"/>
        </w:rPr>
        <w:t>契約物件の表示</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155"/>
        <w:gridCol w:w="2894"/>
      </w:tblGrid>
      <w:tr w:rsidR="000346E9" w:rsidRPr="00A34303" w:rsidTr="001B0C3F">
        <w:trPr>
          <w:trHeight w:val="661"/>
        </w:trPr>
        <w:tc>
          <w:tcPr>
            <w:tcW w:w="4630" w:type="dxa"/>
            <w:shd w:val="clear" w:color="auto" w:fill="auto"/>
            <w:vAlign w:val="center"/>
          </w:tcPr>
          <w:p w:rsidR="000346E9" w:rsidRPr="00A34303" w:rsidRDefault="00EF5314" w:rsidP="001B0C3F">
            <w:pPr>
              <w:jc w:val="center"/>
            </w:pPr>
            <w:r>
              <w:rPr>
                <w:rFonts w:hint="eastAsia"/>
              </w:rPr>
              <w:t>所在地</w:t>
            </w:r>
            <w:r w:rsidR="001D350C">
              <w:rPr>
                <w:rFonts w:hint="eastAsia"/>
              </w:rPr>
              <w:t>番</w:t>
            </w:r>
          </w:p>
        </w:tc>
        <w:tc>
          <w:tcPr>
            <w:tcW w:w="1155" w:type="dxa"/>
            <w:shd w:val="clear" w:color="auto" w:fill="auto"/>
            <w:vAlign w:val="center"/>
          </w:tcPr>
          <w:p w:rsidR="000346E9" w:rsidRPr="00A34303" w:rsidRDefault="000346E9" w:rsidP="001B0C3F">
            <w:pPr>
              <w:jc w:val="center"/>
            </w:pPr>
            <w:r w:rsidRPr="00A34303">
              <w:rPr>
                <w:rFonts w:hint="eastAsia"/>
              </w:rPr>
              <w:t>地目</w:t>
            </w:r>
          </w:p>
        </w:tc>
        <w:tc>
          <w:tcPr>
            <w:tcW w:w="2894" w:type="dxa"/>
            <w:shd w:val="clear" w:color="auto" w:fill="auto"/>
            <w:vAlign w:val="center"/>
          </w:tcPr>
          <w:p w:rsidR="000346E9" w:rsidRPr="00A34303" w:rsidRDefault="000346E9" w:rsidP="001B0C3F">
            <w:pPr>
              <w:jc w:val="center"/>
            </w:pPr>
            <w:r w:rsidRPr="00A34303">
              <w:rPr>
                <w:rFonts w:hint="eastAsia"/>
              </w:rPr>
              <w:t>地積</w:t>
            </w:r>
            <w:r w:rsidR="001D350C">
              <w:rPr>
                <w:rFonts w:hint="eastAsia"/>
              </w:rPr>
              <w:t>（公簿）</w:t>
            </w:r>
          </w:p>
        </w:tc>
      </w:tr>
      <w:tr w:rsidR="000346E9" w:rsidRPr="00A34303" w:rsidTr="001B0C3F">
        <w:trPr>
          <w:trHeight w:val="676"/>
        </w:trPr>
        <w:tc>
          <w:tcPr>
            <w:tcW w:w="4630" w:type="dxa"/>
            <w:shd w:val="clear" w:color="auto" w:fill="auto"/>
          </w:tcPr>
          <w:p w:rsidR="000346E9" w:rsidRPr="00A34303" w:rsidRDefault="000346E9" w:rsidP="001B0C3F"/>
        </w:tc>
        <w:tc>
          <w:tcPr>
            <w:tcW w:w="1155" w:type="dxa"/>
            <w:shd w:val="clear" w:color="auto" w:fill="auto"/>
          </w:tcPr>
          <w:p w:rsidR="000346E9" w:rsidRPr="00A34303" w:rsidRDefault="000346E9" w:rsidP="001B0C3F"/>
        </w:tc>
        <w:tc>
          <w:tcPr>
            <w:tcW w:w="2894" w:type="dxa"/>
            <w:shd w:val="clear" w:color="auto" w:fill="auto"/>
          </w:tcPr>
          <w:p w:rsidR="000346E9" w:rsidRPr="00A34303" w:rsidRDefault="000346E9" w:rsidP="001B0C3F"/>
        </w:tc>
      </w:tr>
    </w:tbl>
    <w:p w:rsidR="000346E9" w:rsidRPr="005926DD" w:rsidRDefault="000346E9" w:rsidP="000346E9"/>
    <w:p w:rsidR="009F06D3" w:rsidRDefault="009F06D3"/>
    <w:sectPr w:rsidR="009F06D3" w:rsidSect="000346E9">
      <w:headerReference w:type="default" r:id="rId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CA6" w:rsidRDefault="00FC3EE0">
      <w:r>
        <w:separator/>
      </w:r>
    </w:p>
  </w:endnote>
  <w:endnote w:type="continuationSeparator" w:id="0">
    <w:p w:rsidR="007D7CA6" w:rsidRDefault="00FC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CA6" w:rsidRDefault="00FC3EE0">
      <w:r>
        <w:separator/>
      </w:r>
    </w:p>
  </w:footnote>
  <w:footnote w:type="continuationSeparator" w:id="0">
    <w:p w:rsidR="007D7CA6" w:rsidRDefault="00FC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0C" w:rsidRPr="001D350C" w:rsidRDefault="001D350C" w:rsidP="001D350C">
    <w:pPr>
      <w:pStyle w:val="a3"/>
      <w:wordWrap w:val="0"/>
      <w:jc w:val="right"/>
      <w:rPr>
        <w:color w:val="FF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9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E9"/>
    <w:rsid w:val="000346E9"/>
    <w:rsid w:val="0005363F"/>
    <w:rsid w:val="000C3600"/>
    <w:rsid w:val="001D350C"/>
    <w:rsid w:val="00320B89"/>
    <w:rsid w:val="003756C3"/>
    <w:rsid w:val="0041664F"/>
    <w:rsid w:val="00532FBA"/>
    <w:rsid w:val="00594D00"/>
    <w:rsid w:val="007D7CA6"/>
    <w:rsid w:val="00875238"/>
    <w:rsid w:val="009B3EA1"/>
    <w:rsid w:val="009F06D3"/>
    <w:rsid w:val="00BA38B6"/>
    <w:rsid w:val="00BD332E"/>
    <w:rsid w:val="00D60E19"/>
    <w:rsid w:val="00EF5314"/>
    <w:rsid w:val="00FC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8EA38E"/>
  <w15:chartTrackingRefBased/>
  <w15:docId w15:val="{122EEC18-91B6-4902-8E31-DB6F11BA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6E9"/>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6E9"/>
    <w:pPr>
      <w:tabs>
        <w:tab w:val="center" w:pos="4252"/>
        <w:tab w:val="right" w:pos="8504"/>
      </w:tabs>
      <w:snapToGrid w:val="0"/>
    </w:pPr>
  </w:style>
  <w:style w:type="character" w:customStyle="1" w:styleId="a4">
    <w:name w:val="ヘッダー (文字)"/>
    <w:basedOn w:val="a0"/>
    <w:link w:val="a3"/>
    <w:uiPriority w:val="99"/>
    <w:rsid w:val="000346E9"/>
    <w:rPr>
      <w:rFonts w:ascii="游明朝" w:eastAsia="游明朝" w:hAnsi="游明朝" w:cs="Times New Roman"/>
    </w:rPr>
  </w:style>
  <w:style w:type="paragraph" w:styleId="a5">
    <w:name w:val="footer"/>
    <w:basedOn w:val="a"/>
    <w:link w:val="a6"/>
    <w:uiPriority w:val="99"/>
    <w:unhideWhenUsed/>
    <w:rsid w:val="003756C3"/>
    <w:pPr>
      <w:tabs>
        <w:tab w:val="center" w:pos="4252"/>
        <w:tab w:val="right" w:pos="8504"/>
      </w:tabs>
      <w:snapToGrid w:val="0"/>
    </w:pPr>
  </w:style>
  <w:style w:type="character" w:customStyle="1" w:styleId="a6">
    <w:name w:val="フッター (文字)"/>
    <w:basedOn w:val="a0"/>
    <w:link w:val="a5"/>
    <w:uiPriority w:val="99"/>
    <w:rsid w:val="003756C3"/>
    <w:rPr>
      <w:rFonts w:ascii="游明朝" w:eastAsia="游明朝" w:hAnsi="游明朝" w:cs="Times New Roman"/>
    </w:rPr>
  </w:style>
  <w:style w:type="paragraph" w:styleId="a7">
    <w:name w:val="Balloon Text"/>
    <w:basedOn w:val="a"/>
    <w:link w:val="a8"/>
    <w:uiPriority w:val="99"/>
    <w:semiHidden/>
    <w:unhideWhenUsed/>
    <w:rsid w:val="001D35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35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87</TotalTime>
  <Pages>4</Pages>
  <Words>440</Words>
  <Characters>2508</Characters>
  <DocSecurity>0</DocSecurity>
  <Lines>20</Lines>
  <Paragraphs>5</Paragraphs>
  <ScaleCrop>false</ScaleCrop>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2023-12-09T07:05:00Z</cp:lastPrinted>
  <dcterms:created xsi:type="dcterms:W3CDTF">2021-12-21T00:49:00Z</dcterms:created>
  <dcterms:modified xsi:type="dcterms:W3CDTF">2025-10-03T02:29:00Z</dcterms:modified>
</cp:coreProperties>
</file>